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4B7EA" w14:textId="77777777" w:rsidR="00AC6570" w:rsidRPr="00D379C9" w:rsidRDefault="00AC6570" w:rsidP="00A35D45">
      <w:pPr>
        <w:keepNext/>
        <w:numPr>
          <w:ilvl w:val="0"/>
          <w:numId w:val="8"/>
        </w:numPr>
        <w:autoSpaceDE w:val="0"/>
        <w:autoSpaceDN w:val="0"/>
        <w:adjustRightInd w:val="0"/>
        <w:jc w:val="both"/>
        <w:outlineLvl w:val="0"/>
        <w:rPr>
          <w:rFonts w:ascii="Arial" w:hAnsi="Arial" w:cs="Arial"/>
          <w:b/>
          <w:bCs/>
          <w:kern w:val="28"/>
          <w:sz w:val="28"/>
          <w:szCs w:val="28"/>
          <w:lang w:val="sk-SK" w:eastAsia="sk-SK"/>
        </w:rPr>
      </w:pPr>
      <w:r w:rsidRPr="00D379C9">
        <w:rPr>
          <w:rFonts w:ascii="Arial" w:hAnsi="Arial" w:cs="Arial"/>
          <w:b/>
          <w:bCs/>
          <w:kern w:val="28"/>
          <w:sz w:val="28"/>
          <w:szCs w:val="28"/>
          <w:lang w:val="sk-SK" w:eastAsia="sk-SK"/>
        </w:rPr>
        <w:t>Všeobecne</w:t>
      </w:r>
    </w:p>
    <w:p w14:paraId="0EC07BF4" w14:textId="189ACFD0" w:rsidR="002F1673" w:rsidRDefault="002F1673" w:rsidP="00AC69D1">
      <w:pPr>
        <w:autoSpaceDE w:val="0"/>
        <w:autoSpaceDN w:val="0"/>
        <w:adjustRightInd w:val="0"/>
        <w:ind w:firstLine="567"/>
        <w:jc w:val="both"/>
        <w:rPr>
          <w:sz w:val="22"/>
          <w:szCs w:val="22"/>
          <w:lang w:val="sk-SK" w:eastAsia="sk-SK"/>
        </w:rPr>
      </w:pPr>
      <w:r w:rsidRPr="00D379C9">
        <w:rPr>
          <w:sz w:val="22"/>
          <w:szCs w:val="22"/>
          <w:lang w:val="sk-SK" w:eastAsia="sk-SK"/>
        </w:rPr>
        <w:t xml:space="preserve">Projektová dokumentácia je vypracovaná v rozsahu </w:t>
      </w:r>
      <w:r w:rsidR="007D010D">
        <w:rPr>
          <w:sz w:val="22"/>
          <w:szCs w:val="22"/>
          <w:lang w:val="sk-SK" w:eastAsia="sk-SK"/>
        </w:rPr>
        <w:t>dokumentácie</w:t>
      </w:r>
      <w:r w:rsidR="00A74742">
        <w:rPr>
          <w:sz w:val="22"/>
          <w:szCs w:val="22"/>
          <w:lang w:val="sk-SK" w:eastAsia="sk-SK"/>
        </w:rPr>
        <w:t xml:space="preserve"> </w:t>
      </w:r>
      <w:r w:rsidR="007D010D">
        <w:rPr>
          <w:sz w:val="22"/>
          <w:szCs w:val="22"/>
          <w:lang w:val="sk-SK" w:eastAsia="sk-SK"/>
        </w:rPr>
        <w:t>pre stavebné povolenie</w:t>
      </w:r>
      <w:r w:rsidR="00A74742">
        <w:rPr>
          <w:sz w:val="22"/>
          <w:szCs w:val="22"/>
          <w:lang w:val="sk-SK" w:eastAsia="sk-SK"/>
        </w:rPr>
        <w:t>.</w:t>
      </w:r>
      <w:r w:rsidR="00A74742" w:rsidRPr="00BD7A23">
        <w:rPr>
          <w:sz w:val="22"/>
          <w:szCs w:val="22"/>
          <w:lang w:val="sk-SK" w:eastAsia="sk-SK"/>
        </w:rPr>
        <w:t xml:space="preserve"> </w:t>
      </w:r>
      <w:r w:rsidRPr="00D379C9">
        <w:rPr>
          <w:sz w:val="22"/>
          <w:szCs w:val="22"/>
          <w:lang w:val="sk-SK" w:eastAsia="sk-SK"/>
        </w:rPr>
        <w:t xml:space="preserve">Cieľom návrhu systému vykurovania objektu je zabezpečenie priaznivých klimatických  pomerov a </w:t>
      </w:r>
      <w:r w:rsidR="00E75474" w:rsidRPr="00D379C9">
        <w:rPr>
          <w:sz w:val="22"/>
          <w:szCs w:val="22"/>
          <w:lang w:val="sk-SK" w:eastAsia="sk-SK"/>
        </w:rPr>
        <w:t>tepelnej pohody</w:t>
      </w:r>
      <w:r w:rsidRPr="00D379C9">
        <w:rPr>
          <w:sz w:val="22"/>
          <w:szCs w:val="22"/>
          <w:lang w:val="sk-SK" w:eastAsia="sk-SK"/>
        </w:rPr>
        <w:t>.</w:t>
      </w:r>
    </w:p>
    <w:p w14:paraId="05AA5CC7" w14:textId="253C966E" w:rsidR="007D010D" w:rsidRDefault="007D010D" w:rsidP="007D010D">
      <w:pPr>
        <w:autoSpaceDE w:val="0"/>
        <w:autoSpaceDN w:val="0"/>
        <w:adjustRightInd w:val="0"/>
        <w:ind w:firstLine="567"/>
        <w:jc w:val="both"/>
        <w:rPr>
          <w:sz w:val="22"/>
          <w:szCs w:val="22"/>
          <w:lang w:val="sk-SK" w:eastAsia="sk-SK"/>
        </w:rPr>
      </w:pPr>
      <w:r w:rsidRPr="00B9380D">
        <w:rPr>
          <w:sz w:val="22"/>
          <w:szCs w:val="22"/>
          <w:lang w:val="sk-SK" w:eastAsia="sk-SK"/>
        </w:rPr>
        <w:t xml:space="preserve">Projekt rieši </w:t>
      </w:r>
      <w:r>
        <w:rPr>
          <w:sz w:val="22"/>
          <w:szCs w:val="22"/>
          <w:lang w:val="sk-SK" w:eastAsia="sk-SK"/>
        </w:rPr>
        <w:t>časť 1.4 - V</w:t>
      </w:r>
      <w:r w:rsidRPr="00B9380D">
        <w:rPr>
          <w:sz w:val="22"/>
          <w:szCs w:val="22"/>
          <w:lang w:val="sk-SK" w:eastAsia="sk-SK"/>
        </w:rPr>
        <w:t xml:space="preserve">YKUROVANIE pre </w:t>
      </w:r>
      <w:r>
        <w:rPr>
          <w:sz w:val="22"/>
          <w:szCs w:val="22"/>
          <w:lang w:val="sk-SK" w:eastAsia="sk-SK"/>
        </w:rPr>
        <w:t>objekt SO 10</w:t>
      </w:r>
      <w:r w:rsidR="00AC69D1">
        <w:rPr>
          <w:sz w:val="22"/>
          <w:szCs w:val="22"/>
          <w:lang w:val="sk-SK" w:eastAsia="sk-SK"/>
        </w:rPr>
        <w:t>7</w:t>
      </w:r>
      <w:r>
        <w:rPr>
          <w:sz w:val="22"/>
          <w:szCs w:val="22"/>
          <w:lang w:val="sk-SK" w:eastAsia="sk-SK"/>
        </w:rPr>
        <w:t xml:space="preserve"> </w:t>
      </w:r>
      <w:r w:rsidR="00AC69D1">
        <w:rPr>
          <w:sz w:val="22"/>
          <w:szCs w:val="22"/>
          <w:lang w:val="sk-SK" w:eastAsia="sk-SK"/>
        </w:rPr>
        <w:t>–</w:t>
      </w:r>
      <w:r w:rsidRPr="00AC69D1">
        <w:rPr>
          <w:sz w:val="22"/>
          <w:szCs w:val="22"/>
          <w:lang w:val="sk-SK" w:eastAsia="sk-SK"/>
        </w:rPr>
        <w:t xml:space="preserve"> </w:t>
      </w:r>
      <w:r w:rsidR="00AC69D1" w:rsidRPr="00AC69D1">
        <w:rPr>
          <w:sz w:val="22"/>
          <w:szCs w:val="22"/>
          <w:lang w:val="sk-SK" w:eastAsia="sk-SK"/>
        </w:rPr>
        <w:t>MATERSKÁ ŠKOLA</w:t>
      </w:r>
      <w:r>
        <w:rPr>
          <w:sz w:val="22"/>
          <w:szCs w:val="22"/>
          <w:lang w:val="sk-SK" w:eastAsia="sk-SK"/>
        </w:rPr>
        <w:t xml:space="preserve"> v stavbe </w:t>
      </w:r>
      <w:r w:rsidRPr="007D010D">
        <w:rPr>
          <w:sz w:val="22"/>
          <w:szCs w:val="22"/>
          <w:lang w:val="sk-SK" w:eastAsia="sk-SK"/>
        </w:rPr>
        <w:t>OBYTNÝ SÚBOR NOVÁ TULIPA KVETOSLAVOV</w:t>
      </w:r>
      <w:r>
        <w:rPr>
          <w:sz w:val="22"/>
          <w:szCs w:val="22"/>
          <w:lang w:val="sk-SK" w:eastAsia="sk-SK"/>
        </w:rPr>
        <w:t xml:space="preserve">. Objekt sa nachádza v </w:t>
      </w:r>
      <w:r>
        <w:rPr>
          <w:sz w:val="22"/>
          <w:lang w:val="sk-SK"/>
        </w:rPr>
        <w:t xml:space="preserve">lokalite obce / kat. územie </w:t>
      </w:r>
      <w:proofErr w:type="spellStart"/>
      <w:r>
        <w:rPr>
          <w:sz w:val="22"/>
          <w:lang w:val="sk-SK"/>
        </w:rPr>
        <w:t>Kvestoslavov</w:t>
      </w:r>
      <w:proofErr w:type="spellEnd"/>
      <w:r>
        <w:rPr>
          <w:sz w:val="22"/>
          <w:lang w:val="sk-SK"/>
        </w:rPr>
        <w:t>,</w:t>
      </w:r>
      <w:r w:rsidRPr="007D010D">
        <w:t xml:space="preserve"> </w:t>
      </w:r>
      <w:r w:rsidRPr="007D010D">
        <w:rPr>
          <w:sz w:val="22"/>
          <w:lang w:val="sk-SK"/>
        </w:rPr>
        <w:t>okres Dunajská Streda</w:t>
      </w:r>
      <w:r>
        <w:rPr>
          <w:sz w:val="22"/>
          <w:lang w:val="sk-SK"/>
        </w:rPr>
        <w:t xml:space="preserve">, </w:t>
      </w:r>
      <w:r>
        <w:rPr>
          <w:sz w:val="22"/>
        </w:rPr>
        <w:t>na parcele číslo</w:t>
      </w:r>
      <w:r w:rsidR="00590BBD">
        <w:rPr>
          <w:sz w:val="22"/>
        </w:rPr>
        <w:t xml:space="preserve"> </w:t>
      </w:r>
      <w:r w:rsidR="00590BBD" w:rsidRPr="00590BBD">
        <w:rPr>
          <w:sz w:val="22"/>
        </w:rPr>
        <w:t>426/174</w:t>
      </w:r>
      <w:r>
        <w:rPr>
          <w:sz w:val="22"/>
          <w:lang w:val="sk-SK"/>
        </w:rPr>
        <w:t>.</w:t>
      </w:r>
    </w:p>
    <w:p w14:paraId="040E69B3" w14:textId="243368B9" w:rsidR="00AC69D1" w:rsidRDefault="007D010D" w:rsidP="007D010D">
      <w:pPr>
        <w:autoSpaceDE w:val="0"/>
        <w:autoSpaceDN w:val="0"/>
        <w:adjustRightInd w:val="0"/>
        <w:ind w:firstLine="567"/>
        <w:jc w:val="both"/>
        <w:rPr>
          <w:sz w:val="22"/>
          <w:szCs w:val="22"/>
          <w:lang w:val="sk-SK" w:eastAsia="sk-SK"/>
        </w:rPr>
      </w:pPr>
      <w:r w:rsidRPr="00D379C9">
        <w:rPr>
          <w:sz w:val="22"/>
          <w:szCs w:val="22"/>
          <w:lang w:val="sk-SK" w:eastAsia="sk-SK"/>
        </w:rPr>
        <w:t xml:space="preserve">Vykurovanie je navrhované </w:t>
      </w:r>
      <w:r w:rsidR="00AC69D1" w:rsidRPr="00BB1A0A">
        <w:rPr>
          <w:sz w:val="22"/>
          <w:szCs w:val="22"/>
          <w:lang w:val="sk-SK" w:eastAsia="sk-SK"/>
        </w:rPr>
        <w:t>teplovodné s vykurovacími telesami panelovými</w:t>
      </w:r>
      <w:r w:rsidR="00AC69D1">
        <w:rPr>
          <w:sz w:val="22"/>
          <w:szCs w:val="22"/>
          <w:lang w:val="sk-SK" w:eastAsia="sk-SK"/>
        </w:rPr>
        <w:t xml:space="preserve">. </w:t>
      </w:r>
      <w:r w:rsidR="00AC69D1" w:rsidRPr="00475968">
        <w:rPr>
          <w:sz w:val="22"/>
          <w:szCs w:val="22"/>
          <w:lang w:val="sk-SK" w:eastAsia="sk-SK"/>
        </w:rPr>
        <w:t xml:space="preserve">Zdroj tepla je </w:t>
      </w:r>
      <w:r w:rsidR="00AC69D1">
        <w:rPr>
          <w:sz w:val="22"/>
          <w:szCs w:val="22"/>
          <w:lang w:val="sk-SK" w:eastAsia="sk-SK"/>
        </w:rPr>
        <w:t xml:space="preserve">navrhované </w:t>
      </w:r>
      <w:proofErr w:type="spellStart"/>
      <w:r w:rsidR="00AC69D1" w:rsidRPr="00475968">
        <w:rPr>
          <w:sz w:val="22"/>
          <w:szCs w:val="22"/>
          <w:lang w:val="sk-SK" w:eastAsia="sk-SK"/>
        </w:rPr>
        <w:t>splitové</w:t>
      </w:r>
      <w:proofErr w:type="spellEnd"/>
      <w:r w:rsidR="00AC69D1" w:rsidRPr="00475968">
        <w:rPr>
          <w:sz w:val="22"/>
          <w:szCs w:val="22"/>
          <w:lang w:val="sk-SK" w:eastAsia="sk-SK"/>
        </w:rPr>
        <w:t xml:space="preserve"> tepelné čerpadlo vzduch-voda. TČ zabezpečuje aj ohrev pitnej vody</w:t>
      </w:r>
      <w:r w:rsidR="00AC69D1">
        <w:rPr>
          <w:sz w:val="22"/>
          <w:szCs w:val="22"/>
          <w:lang w:val="sk-SK" w:eastAsia="sk-SK"/>
        </w:rPr>
        <w:t xml:space="preserve"> (len pre deti)</w:t>
      </w:r>
      <w:r w:rsidR="00AC69D1" w:rsidRPr="00475968">
        <w:rPr>
          <w:sz w:val="22"/>
          <w:szCs w:val="22"/>
          <w:lang w:val="sk-SK" w:eastAsia="sk-SK"/>
        </w:rPr>
        <w:t>.</w:t>
      </w:r>
      <w:r w:rsidR="00AC69D1" w:rsidRPr="00BB1A0A">
        <w:rPr>
          <w:sz w:val="22"/>
          <w:szCs w:val="22"/>
          <w:lang w:val="sk-SK" w:eastAsia="sk-SK"/>
        </w:rPr>
        <w:t xml:space="preserve"> </w:t>
      </w:r>
    </w:p>
    <w:p w14:paraId="7DCB4156" w14:textId="77777777" w:rsidR="00AC69D1" w:rsidRDefault="00AC69D1" w:rsidP="007D010D">
      <w:pPr>
        <w:autoSpaceDE w:val="0"/>
        <w:autoSpaceDN w:val="0"/>
        <w:adjustRightInd w:val="0"/>
        <w:ind w:firstLine="567"/>
        <w:jc w:val="both"/>
        <w:rPr>
          <w:sz w:val="22"/>
          <w:szCs w:val="22"/>
          <w:lang w:val="sk-SK" w:eastAsia="sk-SK"/>
        </w:rPr>
      </w:pPr>
    </w:p>
    <w:p w14:paraId="3DF2921E" w14:textId="77777777" w:rsidR="00F92181" w:rsidRPr="00D379C9" w:rsidRDefault="00F92181" w:rsidP="00A35D45">
      <w:pPr>
        <w:keepNext/>
        <w:numPr>
          <w:ilvl w:val="0"/>
          <w:numId w:val="8"/>
        </w:numPr>
        <w:autoSpaceDE w:val="0"/>
        <w:autoSpaceDN w:val="0"/>
        <w:adjustRightInd w:val="0"/>
        <w:jc w:val="both"/>
        <w:outlineLvl w:val="0"/>
        <w:rPr>
          <w:rFonts w:ascii="Arial" w:hAnsi="Arial" w:cs="Arial"/>
          <w:b/>
          <w:bCs/>
          <w:kern w:val="28"/>
          <w:sz w:val="28"/>
          <w:szCs w:val="28"/>
          <w:lang w:val="sk-SK" w:eastAsia="sk-SK"/>
        </w:rPr>
      </w:pPr>
      <w:r w:rsidRPr="00D379C9">
        <w:rPr>
          <w:rFonts w:ascii="Arial" w:hAnsi="Arial" w:cs="Arial"/>
          <w:b/>
          <w:bCs/>
          <w:kern w:val="28"/>
          <w:sz w:val="28"/>
          <w:szCs w:val="28"/>
          <w:lang w:val="sk-SK" w:eastAsia="sk-SK"/>
        </w:rPr>
        <w:t>Podklady pre návrh</w:t>
      </w:r>
    </w:p>
    <w:p w14:paraId="5E2AB14D" w14:textId="68483AF9" w:rsidR="00AC69D1" w:rsidRPr="00D379C9" w:rsidRDefault="00A834B3" w:rsidP="00A834B3">
      <w:pPr>
        <w:autoSpaceDE w:val="0"/>
        <w:autoSpaceDN w:val="0"/>
        <w:adjustRightInd w:val="0"/>
        <w:spacing w:before="120"/>
        <w:jc w:val="both"/>
        <w:rPr>
          <w:sz w:val="22"/>
          <w:szCs w:val="22"/>
          <w:lang w:val="sk-SK"/>
        </w:rPr>
      </w:pPr>
      <w:r w:rsidRPr="00D379C9">
        <w:rPr>
          <w:sz w:val="22"/>
          <w:szCs w:val="22"/>
          <w:lang w:val="sk-SK"/>
        </w:rPr>
        <w:t xml:space="preserve">Ako podklady na vypracovanie projektovej dokumentácie boli použité stavebné výkresy objektu, príslušné </w:t>
      </w:r>
      <w:r w:rsidR="00F102B5">
        <w:rPr>
          <w:sz w:val="22"/>
          <w:szCs w:val="22"/>
          <w:lang w:val="sk-SK"/>
        </w:rPr>
        <w:t>platné zákony, vyhlášky a </w:t>
      </w:r>
      <w:r w:rsidRPr="00D379C9">
        <w:rPr>
          <w:sz w:val="22"/>
          <w:szCs w:val="22"/>
          <w:lang w:val="sk-SK"/>
        </w:rPr>
        <w:t>normy</w:t>
      </w:r>
      <w:r w:rsidR="00F102B5">
        <w:rPr>
          <w:sz w:val="22"/>
          <w:szCs w:val="22"/>
          <w:lang w:val="sk-SK"/>
        </w:rPr>
        <w:t>,</w:t>
      </w:r>
      <w:r w:rsidRPr="00D379C9">
        <w:rPr>
          <w:sz w:val="22"/>
          <w:szCs w:val="22"/>
          <w:lang w:val="sk-SK"/>
        </w:rPr>
        <w:t xml:space="preserve"> a</w:t>
      </w:r>
      <w:r w:rsidR="00F102B5">
        <w:rPr>
          <w:sz w:val="22"/>
          <w:szCs w:val="22"/>
          <w:lang w:val="sk-SK"/>
        </w:rPr>
        <w:t>ko aj</w:t>
      </w:r>
      <w:r w:rsidRPr="00D379C9">
        <w:rPr>
          <w:sz w:val="22"/>
          <w:szCs w:val="22"/>
          <w:lang w:val="sk-SK"/>
        </w:rPr>
        <w:t xml:space="preserve"> technické podklady výrobcov</w:t>
      </w:r>
      <w:r w:rsidR="00F102B5">
        <w:rPr>
          <w:sz w:val="22"/>
          <w:szCs w:val="22"/>
          <w:lang w:val="sk-SK"/>
        </w:rPr>
        <w:t xml:space="preserve"> </w:t>
      </w:r>
      <w:r w:rsidR="00AC69D1" w:rsidRPr="00475968">
        <w:rPr>
          <w:sz w:val="22"/>
          <w:szCs w:val="22"/>
          <w:lang w:val="sk-SK"/>
        </w:rPr>
        <w:t xml:space="preserve">(napr. </w:t>
      </w:r>
      <w:r w:rsidR="00AC69D1">
        <w:rPr>
          <w:sz w:val="22"/>
          <w:szCs w:val="22"/>
          <w:lang w:val="sk-SK"/>
        </w:rPr>
        <w:t>Panasonic</w:t>
      </w:r>
      <w:r w:rsidR="00AC69D1" w:rsidRPr="00475968">
        <w:rPr>
          <w:sz w:val="22"/>
          <w:szCs w:val="22"/>
          <w:lang w:val="sk-SK"/>
        </w:rPr>
        <w:t xml:space="preserve">, </w:t>
      </w:r>
      <w:proofErr w:type="spellStart"/>
      <w:r w:rsidR="00AC69D1">
        <w:rPr>
          <w:sz w:val="22"/>
          <w:szCs w:val="22"/>
          <w:lang w:val="sk-SK"/>
        </w:rPr>
        <w:t>Korad</w:t>
      </w:r>
      <w:proofErr w:type="spellEnd"/>
      <w:r w:rsidR="00AC69D1">
        <w:rPr>
          <w:sz w:val="22"/>
          <w:szCs w:val="22"/>
          <w:lang w:val="sk-SK"/>
        </w:rPr>
        <w:t xml:space="preserve">, </w:t>
      </w:r>
      <w:proofErr w:type="spellStart"/>
      <w:r w:rsidR="00AC69D1">
        <w:rPr>
          <w:sz w:val="22"/>
          <w:szCs w:val="22"/>
          <w:lang w:val="sk-SK"/>
        </w:rPr>
        <w:t>Korado</w:t>
      </w:r>
      <w:proofErr w:type="spellEnd"/>
      <w:r w:rsidR="00AC69D1" w:rsidRPr="00475968">
        <w:rPr>
          <w:sz w:val="22"/>
          <w:szCs w:val="22"/>
          <w:lang w:val="sk-SK"/>
        </w:rPr>
        <w:t>, Reflex</w:t>
      </w:r>
      <w:r w:rsidR="00AC69D1">
        <w:rPr>
          <w:sz w:val="22"/>
          <w:szCs w:val="22"/>
          <w:lang w:val="sk-SK"/>
        </w:rPr>
        <w:t xml:space="preserve">, </w:t>
      </w:r>
      <w:proofErr w:type="spellStart"/>
      <w:r w:rsidR="00AC69D1">
        <w:rPr>
          <w:sz w:val="22"/>
          <w:szCs w:val="22"/>
          <w:lang w:val="sk-SK"/>
        </w:rPr>
        <w:t>Grundfos</w:t>
      </w:r>
      <w:proofErr w:type="spellEnd"/>
      <w:r w:rsidR="00AC69D1" w:rsidRPr="00475968">
        <w:rPr>
          <w:sz w:val="22"/>
          <w:szCs w:val="22"/>
          <w:lang w:val="sk-SK"/>
        </w:rPr>
        <w:t xml:space="preserve"> a i.), konzultácie s architektom projektu a požiadavky investora.</w:t>
      </w:r>
    </w:p>
    <w:p w14:paraId="6769B96D" w14:textId="57C3E21D" w:rsidR="005F513A" w:rsidRDefault="005F513A" w:rsidP="00A35D45">
      <w:pPr>
        <w:jc w:val="both"/>
        <w:rPr>
          <w:lang w:val="sk-SK"/>
        </w:rPr>
      </w:pPr>
    </w:p>
    <w:p w14:paraId="5DFB7D16" w14:textId="77777777" w:rsidR="00F92181" w:rsidRPr="00D379C9" w:rsidRDefault="00F92181" w:rsidP="00A35D45">
      <w:pPr>
        <w:keepNext/>
        <w:numPr>
          <w:ilvl w:val="0"/>
          <w:numId w:val="8"/>
        </w:numPr>
        <w:autoSpaceDE w:val="0"/>
        <w:autoSpaceDN w:val="0"/>
        <w:adjustRightInd w:val="0"/>
        <w:jc w:val="both"/>
        <w:outlineLvl w:val="0"/>
        <w:rPr>
          <w:rFonts w:ascii="Arial" w:hAnsi="Arial" w:cs="Arial"/>
          <w:b/>
          <w:bCs/>
          <w:kern w:val="28"/>
          <w:sz w:val="28"/>
          <w:szCs w:val="28"/>
          <w:lang w:val="sk-SK" w:eastAsia="sk-SK"/>
        </w:rPr>
      </w:pPr>
      <w:r w:rsidRPr="00D379C9">
        <w:rPr>
          <w:rFonts w:ascii="Arial" w:hAnsi="Arial" w:cs="Arial"/>
          <w:b/>
          <w:bCs/>
          <w:kern w:val="28"/>
          <w:sz w:val="28"/>
          <w:szCs w:val="28"/>
          <w:lang w:val="sk-SK" w:eastAsia="sk-SK"/>
        </w:rPr>
        <w:t>Vstupné parametre</w:t>
      </w:r>
    </w:p>
    <w:p w14:paraId="13FAA3D0" w14:textId="77777777" w:rsidR="00F92181" w:rsidRPr="00D379C9" w:rsidRDefault="00F92181" w:rsidP="00A35D45">
      <w:pPr>
        <w:pStyle w:val="Bezriadkovania"/>
        <w:spacing w:before="120"/>
        <w:ind w:firstLine="0"/>
        <w:rPr>
          <w:sz w:val="22"/>
        </w:rPr>
      </w:pPr>
      <w:r w:rsidRPr="00D379C9">
        <w:rPr>
          <w:rFonts w:ascii="Arial" w:hAnsi="Arial" w:cs="Arial"/>
          <w:sz w:val="20"/>
          <w:szCs w:val="22"/>
          <w:lang w:eastAsia="sk-SK"/>
        </w:rPr>
        <w:tab/>
      </w:r>
      <w:r w:rsidRPr="00D379C9">
        <w:rPr>
          <w:sz w:val="22"/>
        </w:rPr>
        <w:t xml:space="preserve">Podľa STN </w:t>
      </w:r>
      <w:r w:rsidR="00C16FF1" w:rsidRPr="00D379C9">
        <w:rPr>
          <w:sz w:val="22"/>
        </w:rPr>
        <w:t>EN 12 831</w:t>
      </w:r>
      <w:r w:rsidRPr="00D379C9">
        <w:rPr>
          <w:sz w:val="22"/>
        </w:rPr>
        <w:t xml:space="preserve"> sú pre</w:t>
      </w:r>
      <w:r w:rsidR="009D7E3E" w:rsidRPr="00D379C9">
        <w:rPr>
          <w:sz w:val="22"/>
        </w:rPr>
        <w:t xml:space="preserve"> uvedenú</w:t>
      </w:r>
      <w:r w:rsidRPr="00D379C9">
        <w:rPr>
          <w:sz w:val="22"/>
        </w:rPr>
        <w:t xml:space="preserve"> </w:t>
      </w:r>
      <w:r w:rsidR="009743D4" w:rsidRPr="00D379C9">
        <w:rPr>
          <w:sz w:val="22"/>
        </w:rPr>
        <w:t xml:space="preserve">lokalitu </w:t>
      </w:r>
      <w:r w:rsidRPr="00D379C9">
        <w:rPr>
          <w:sz w:val="22"/>
        </w:rPr>
        <w:t xml:space="preserve">dlhodobo namerané tieto klimatické hodnoty: </w:t>
      </w:r>
    </w:p>
    <w:p w14:paraId="116B2ED8" w14:textId="77777777" w:rsidR="00F92181" w:rsidRPr="00D379C9" w:rsidRDefault="00F92181" w:rsidP="00A35D45">
      <w:pPr>
        <w:jc w:val="both"/>
        <w:rPr>
          <w:sz w:val="22"/>
          <w:lang w:val="sk-SK"/>
        </w:rPr>
      </w:pPr>
    </w:p>
    <w:p w14:paraId="57F0C47F" w14:textId="47F8F9AA" w:rsidR="004753D2" w:rsidRPr="00D379C9" w:rsidRDefault="004753D2" w:rsidP="004753D2">
      <w:pPr>
        <w:jc w:val="both"/>
        <w:rPr>
          <w:sz w:val="22"/>
          <w:lang w:val="sk-SK"/>
        </w:rPr>
      </w:pPr>
      <w:r w:rsidRPr="00D379C9">
        <w:rPr>
          <w:sz w:val="22"/>
          <w:lang w:val="sk-SK"/>
        </w:rPr>
        <w:t>Výpočtová teplota vonkajšieho vzduchu v zime:</w:t>
      </w:r>
      <w:r w:rsidRPr="00D379C9">
        <w:rPr>
          <w:sz w:val="22"/>
          <w:lang w:val="sk-SK"/>
        </w:rPr>
        <w:tab/>
      </w:r>
      <w:r w:rsidRPr="00D379C9">
        <w:rPr>
          <w:sz w:val="22"/>
          <w:lang w:val="sk-SK"/>
        </w:rPr>
        <w:tab/>
      </w:r>
      <w:r w:rsidRPr="00D379C9">
        <w:rPr>
          <w:sz w:val="22"/>
          <w:lang w:val="sk-SK"/>
        </w:rPr>
        <w:tab/>
      </w:r>
      <w:r w:rsidRPr="00D379C9">
        <w:rPr>
          <w:sz w:val="22"/>
          <w:lang w:val="sk-SK"/>
        </w:rPr>
        <w:tab/>
        <w:t>ϴe</w:t>
      </w:r>
      <w:r w:rsidRPr="00D379C9">
        <w:rPr>
          <w:sz w:val="22"/>
          <w:lang w:val="sk-SK"/>
        </w:rPr>
        <w:tab/>
        <w:t>=   -1</w:t>
      </w:r>
      <w:r w:rsidR="00F102B5">
        <w:rPr>
          <w:sz w:val="22"/>
          <w:lang w:val="sk-SK"/>
        </w:rPr>
        <w:t>1</w:t>
      </w:r>
      <w:r w:rsidRPr="00D379C9">
        <w:rPr>
          <w:sz w:val="22"/>
          <w:lang w:val="sk-SK"/>
        </w:rPr>
        <w:t xml:space="preserve"> °C</w:t>
      </w:r>
    </w:p>
    <w:p w14:paraId="4AAF2689" w14:textId="29500148" w:rsidR="004753D2" w:rsidRPr="00D379C9" w:rsidRDefault="004753D2" w:rsidP="004753D2">
      <w:pPr>
        <w:jc w:val="both"/>
        <w:rPr>
          <w:sz w:val="22"/>
          <w:lang w:val="sk-SK"/>
        </w:rPr>
      </w:pPr>
      <w:r w:rsidRPr="00D379C9">
        <w:rPr>
          <w:sz w:val="22"/>
          <w:lang w:val="sk-SK"/>
        </w:rPr>
        <w:t>Priemerná teplota vo vykurovacom období:</w:t>
      </w:r>
      <w:r w:rsidRPr="00D379C9">
        <w:rPr>
          <w:sz w:val="22"/>
          <w:lang w:val="sk-SK"/>
        </w:rPr>
        <w:tab/>
      </w:r>
      <w:r w:rsidRPr="00D379C9">
        <w:rPr>
          <w:sz w:val="22"/>
          <w:lang w:val="sk-SK"/>
        </w:rPr>
        <w:tab/>
      </w:r>
      <w:r w:rsidRPr="00D379C9">
        <w:rPr>
          <w:sz w:val="22"/>
          <w:lang w:val="sk-SK"/>
        </w:rPr>
        <w:tab/>
      </w:r>
      <w:r w:rsidRPr="00D379C9">
        <w:rPr>
          <w:sz w:val="22"/>
          <w:lang w:val="sk-SK"/>
        </w:rPr>
        <w:tab/>
        <w:t>ϴ</w:t>
      </w:r>
      <w:proofErr w:type="spellStart"/>
      <w:r w:rsidRPr="00D379C9">
        <w:rPr>
          <w:sz w:val="22"/>
          <w:lang w:val="sk-SK"/>
        </w:rPr>
        <w:t>e,pr</w:t>
      </w:r>
      <w:proofErr w:type="spellEnd"/>
      <w:r w:rsidRPr="00D379C9">
        <w:rPr>
          <w:sz w:val="22"/>
          <w:lang w:val="sk-SK"/>
        </w:rPr>
        <w:tab/>
        <w:t xml:space="preserve">=   </w:t>
      </w:r>
      <w:r w:rsidR="00F102B5">
        <w:rPr>
          <w:sz w:val="22"/>
          <w:lang w:val="sk-SK"/>
        </w:rPr>
        <w:t>4,2</w:t>
      </w:r>
      <w:r w:rsidRPr="00D379C9">
        <w:rPr>
          <w:sz w:val="22"/>
          <w:lang w:val="sk-SK"/>
        </w:rPr>
        <w:t xml:space="preserve"> </w:t>
      </w:r>
      <w:proofErr w:type="spellStart"/>
      <w:r w:rsidRPr="00D379C9">
        <w:rPr>
          <w:sz w:val="22"/>
          <w:vertAlign w:val="superscript"/>
          <w:lang w:val="sk-SK"/>
        </w:rPr>
        <w:t>o</w:t>
      </w:r>
      <w:r w:rsidRPr="00D379C9">
        <w:rPr>
          <w:sz w:val="22"/>
          <w:lang w:val="sk-SK"/>
        </w:rPr>
        <w:t>C</w:t>
      </w:r>
      <w:proofErr w:type="spellEnd"/>
      <w:r w:rsidRPr="00D379C9">
        <w:rPr>
          <w:sz w:val="22"/>
          <w:lang w:val="sk-SK"/>
        </w:rPr>
        <w:t xml:space="preserve"> </w:t>
      </w:r>
    </w:p>
    <w:p w14:paraId="3C662CE9" w14:textId="695CB7BB" w:rsidR="004753D2" w:rsidRPr="00D379C9" w:rsidRDefault="004753D2" w:rsidP="004753D2">
      <w:pPr>
        <w:jc w:val="both"/>
        <w:rPr>
          <w:sz w:val="22"/>
          <w:lang w:val="sk-SK"/>
        </w:rPr>
      </w:pPr>
      <w:r w:rsidRPr="00D379C9">
        <w:rPr>
          <w:sz w:val="22"/>
          <w:lang w:val="sk-SK"/>
        </w:rPr>
        <w:t>Počet dní vo vykurovacom období:</w:t>
      </w:r>
      <w:r w:rsidRPr="00D379C9">
        <w:rPr>
          <w:sz w:val="22"/>
          <w:lang w:val="sk-SK"/>
        </w:rPr>
        <w:tab/>
      </w:r>
      <w:r w:rsidRPr="00D379C9">
        <w:rPr>
          <w:sz w:val="22"/>
          <w:lang w:val="sk-SK"/>
        </w:rPr>
        <w:tab/>
      </w:r>
      <w:r w:rsidRPr="00D379C9">
        <w:rPr>
          <w:sz w:val="22"/>
          <w:lang w:val="sk-SK"/>
        </w:rPr>
        <w:tab/>
      </w:r>
      <w:r w:rsidRPr="00D379C9">
        <w:rPr>
          <w:sz w:val="22"/>
          <w:lang w:val="sk-SK"/>
        </w:rPr>
        <w:tab/>
      </w:r>
      <w:r w:rsidRPr="00D379C9">
        <w:rPr>
          <w:sz w:val="22"/>
          <w:lang w:val="sk-SK"/>
        </w:rPr>
        <w:tab/>
        <w:t>d</w:t>
      </w:r>
      <w:r w:rsidRPr="00D379C9">
        <w:rPr>
          <w:sz w:val="22"/>
          <w:lang w:val="sk-SK"/>
        </w:rPr>
        <w:tab/>
        <w:t xml:space="preserve">=  </w:t>
      </w:r>
      <w:r w:rsidR="00410C30" w:rsidRPr="00D379C9">
        <w:rPr>
          <w:sz w:val="22"/>
          <w:lang w:val="sk-SK"/>
        </w:rPr>
        <w:t xml:space="preserve"> 2</w:t>
      </w:r>
      <w:r w:rsidR="00F102B5">
        <w:rPr>
          <w:sz w:val="22"/>
          <w:lang w:val="sk-SK"/>
        </w:rPr>
        <w:t>08</w:t>
      </w:r>
      <w:r w:rsidR="00A06152" w:rsidRPr="00D379C9">
        <w:rPr>
          <w:sz w:val="22"/>
          <w:lang w:val="sk-SK"/>
        </w:rPr>
        <w:t xml:space="preserve"> </w:t>
      </w:r>
      <w:r w:rsidRPr="00D379C9">
        <w:rPr>
          <w:sz w:val="22"/>
          <w:lang w:val="sk-SK"/>
        </w:rPr>
        <w:t>dní</w:t>
      </w:r>
    </w:p>
    <w:p w14:paraId="36D5CA00" w14:textId="77777777" w:rsidR="004753D2" w:rsidRPr="00D379C9" w:rsidRDefault="004753D2" w:rsidP="004753D2">
      <w:pPr>
        <w:jc w:val="both"/>
        <w:rPr>
          <w:sz w:val="22"/>
          <w:lang w:val="sk-SK"/>
        </w:rPr>
      </w:pPr>
      <w:r w:rsidRPr="00D379C9">
        <w:rPr>
          <w:sz w:val="22"/>
          <w:lang w:val="sk-SK"/>
        </w:rPr>
        <w:t>Výpočtová vnútorná teplota vzduchu v zime:</w:t>
      </w:r>
      <w:r w:rsidRPr="00D379C9">
        <w:rPr>
          <w:sz w:val="22"/>
          <w:lang w:val="sk-SK"/>
        </w:rPr>
        <w:tab/>
      </w:r>
      <w:r w:rsidRPr="00D379C9">
        <w:rPr>
          <w:sz w:val="22"/>
          <w:lang w:val="sk-SK"/>
        </w:rPr>
        <w:tab/>
      </w:r>
      <w:r w:rsidRPr="00D379C9">
        <w:rPr>
          <w:sz w:val="22"/>
          <w:lang w:val="sk-SK"/>
        </w:rPr>
        <w:tab/>
      </w:r>
      <w:r w:rsidRPr="00D379C9">
        <w:rPr>
          <w:sz w:val="22"/>
          <w:lang w:val="sk-SK"/>
        </w:rPr>
        <w:tab/>
        <w:t>ϴi</w:t>
      </w:r>
      <w:r w:rsidRPr="00D379C9">
        <w:rPr>
          <w:sz w:val="22"/>
          <w:lang w:val="sk-SK"/>
        </w:rPr>
        <w:tab/>
        <w:t xml:space="preserve">=   20 </w:t>
      </w:r>
      <w:proofErr w:type="spellStart"/>
      <w:r w:rsidRPr="00D379C9">
        <w:rPr>
          <w:sz w:val="22"/>
          <w:vertAlign w:val="superscript"/>
          <w:lang w:val="sk-SK"/>
        </w:rPr>
        <w:t>o</w:t>
      </w:r>
      <w:r w:rsidRPr="00D379C9">
        <w:rPr>
          <w:sz w:val="22"/>
          <w:lang w:val="sk-SK"/>
        </w:rPr>
        <w:t>C</w:t>
      </w:r>
      <w:proofErr w:type="spellEnd"/>
      <w:r w:rsidRPr="00D379C9">
        <w:rPr>
          <w:sz w:val="22"/>
          <w:lang w:val="sk-SK"/>
        </w:rPr>
        <w:t xml:space="preserve"> </w:t>
      </w:r>
    </w:p>
    <w:p w14:paraId="42B3364B" w14:textId="06DE31C3" w:rsidR="004753D2" w:rsidRDefault="004753D2" w:rsidP="004753D2">
      <w:pPr>
        <w:jc w:val="both"/>
        <w:rPr>
          <w:sz w:val="22"/>
          <w:lang w:val="sk-SK"/>
        </w:rPr>
      </w:pPr>
      <w:r w:rsidRPr="00D379C9">
        <w:rPr>
          <w:sz w:val="22"/>
          <w:lang w:val="sk-SK"/>
        </w:rPr>
        <w:t>Trieda ochrany budovy proti vetru:</w:t>
      </w:r>
      <w:r w:rsidRPr="00D379C9">
        <w:rPr>
          <w:sz w:val="22"/>
          <w:lang w:val="sk-SK"/>
        </w:rPr>
        <w:tab/>
      </w:r>
      <w:r w:rsidRPr="00D379C9">
        <w:rPr>
          <w:sz w:val="22"/>
          <w:lang w:val="sk-SK"/>
        </w:rPr>
        <w:tab/>
      </w:r>
      <w:r w:rsidRPr="00D379C9">
        <w:rPr>
          <w:sz w:val="22"/>
          <w:lang w:val="sk-SK"/>
        </w:rPr>
        <w:tab/>
      </w:r>
      <w:r w:rsidRPr="00D379C9">
        <w:rPr>
          <w:sz w:val="22"/>
          <w:lang w:val="sk-SK"/>
        </w:rPr>
        <w:tab/>
      </w:r>
      <w:r w:rsidRPr="00D379C9">
        <w:rPr>
          <w:sz w:val="22"/>
          <w:lang w:val="sk-SK"/>
        </w:rPr>
        <w:tab/>
        <w:t>Priemerne chránené</w:t>
      </w:r>
    </w:p>
    <w:p w14:paraId="1527B62C" w14:textId="261026A6" w:rsidR="00F102B5" w:rsidRDefault="00F102B5" w:rsidP="004753D2">
      <w:pPr>
        <w:jc w:val="both"/>
        <w:rPr>
          <w:sz w:val="22"/>
          <w:lang w:val="sk-SK"/>
        </w:rPr>
      </w:pPr>
    </w:p>
    <w:p w14:paraId="7036C258" w14:textId="7820DAA5" w:rsidR="00F92181" w:rsidRPr="00D379C9" w:rsidRDefault="00F92181" w:rsidP="00A35D45">
      <w:pPr>
        <w:numPr>
          <w:ilvl w:val="0"/>
          <w:numId w:val="8"/>
        </w:numPr>
        <w:ind w:left="720" w:hanging="720"/>
        <w:jc w:val="both"/>
        <w:rPr>
          <w:rFonts w:ascii="Arial" w:hAnsi="Arial" w:cs="Arial"/>
          <w:b/>
          <w:bCs/>
          <w:kern w:val="28"/>
          <w:sz w:val="28"/>
          <w:szCs w:val="28"/>
          <w:lang w:val="sk-SK" w:eastAsia="sk-SK"/>
        </w:rPr>
      </w:pPr>
      <w:r w:rsidRPr="00D379C9">
        <w:rPr>
          <w:rFonts w:ascii="Arial" w:hAnsi="Arial" w:cs="Arial"/>
          <w:b/>
          <w:bCs/>
          <w:kern w:val="28"/>
          <w:sz w:val="28"/>
          <w:szCs w:val="28"/>
          <w:lang w:val="sk-SK" w:eastAsia="sk-SK"/>
        </w:rPr>
        <w:t>Výpočet potreby tepla</w:t>
      </w:r>
      <w:r w:rsidR="00802E3F" w:rsidRPr="00D379C9">
        <w:rPr>
          <w:rFonts w:ascii="Arial" w:hAnsi="Arial" w:cs="Arial"/>
          <w:b/>
          <w:bCs/>
          <w:kern w:val="28"/>
          <w:sz w:val="28"/>
          <w:szCs w:val="28"/>
          <w:lang w:val="sk-SK" w:eastAsia="sk-SK"/>
        </w:rPr>
        <w:t xml:space="preserve"> </w:t>
      </w:r>
      <w:r w:rsidR="001747CE">
        <w:rPr>
          <w:rFonts w:ascii="Arial" w:hAnsi="Arial" w:cs="Arial"/>
          <w:b/>
          <w:bCs/>
          <w:kern w:val="28"/>
          <w:sz w:val="28"/>
          <w:szCs w:val="28"/>
          <w:lang w:val="sk-SK" w:eastAsia="sk-SK"/>
        </w:rPr>
        <w:t>a energie</w:t>
      </w:r>
    </w:p>
    <w:p w14:paraId="7FCAA7C5" w14:textId="05A0EBDD" w:rsidR="004753D2" w:rsidRPr="00D379C9" w:rsidRDefault="004753D2" w:rsidP="004753D2">
      <w:pPr>
        <w:spacing w:before="120"/>
        <w:jc w:val="both"/>
        <w:rPr>
          <w:sz w:val="22"/>
          <w:lang w:val="sk-SK"/>
        </w:rPr>
      </w:pPr>
      <w:r w:rsidRPr="00D379C9">
        <w:rPr>
          <w:sz w:val="22"/>
          <w:lang w:val="sk-SK"/>
        </w:rPr>
        <w:t xml:space="preserve">Celková tepelná strata objektu je  </w:t>
      </w:r>
      <w:proofErr w:type="spellStart"/>
      <w:r w:rsidRPr="00D379C9">
        <w:rPr>
          <w:b/>
          <w:sz w:val="22"/>
          <w:lang w:val="sk-SK"/>
        </w:rPr>
        <w:t>Qc</w:t>
      </w:r>
      <w:proofErr w:type="spellEnd"/>
      <w:r w:rsidRPr="00D379C9">
        <w:rPr>
          <w:b/>
          <w:sz w:val="22"/>
          <w:lang w:val="sk-SK"/>
        </w:rPr>
        <w:t xml:space="preserve"> =  </w:t>
      </w:r>
      <w:r w:rsidR="001747CE">
        <w:rPr>
          <w:b/>
          <w:sz w:val="22"/>
          <w:lang w:val="sk-SK"/>
        </w:rPr>
        <w:t>20,877</w:t>
      </w:r>
      <w:r w:rsidRPr="00D379C9">
        <w:rPr>
          <w:b/>
          <w:sz w:val="22"/>
          <w:lang w:val="sk-SK"/>
        </w:rPr>
        <w:t xml:space="preserve"> kW</w:t>
      </w:r>
      <w:r w:rsidRPr="00D379C9">
        <w:rPr>
          <w:sz w:val="22"/>
          <w:lang w:val="sk-SK"/>
        </w:rPr>
        <w:t xml:space="preserve"> </w:t>
      </w:r>
    </w:p>
    <w:p w14:paraId="1C932FDF" w14:textId="77777777" w:rsidR="004753D2" w:rsidRPr="00D379C9" w:rsidRDefault="004753D2" w:rsidP="004753D2">
      <w:pPr>
        <w:jc w:val="both"/>
        <w:rPr>
          <w:sz w:val="22"/>
          <w:lang w:val="sk-SK"/>
        </w:rPr>
      </w:pPr>
    </w:p>
    <w:p w14:paraId="55A048DD" w14:textId="7B9CEC70" w:rsidR="00CF1CC9" w:rsidRPr="00D379C9" w:rsidRDefault="00CF1CC9" w:rsidP="00CF1CC9">
      <w:pPr>
        <w:jc w:val="both"/>
        <w:rPr>
          <w:b/>
          <w:sz w:val="22"/>
          <w:lang w:val="sk-SK"/>
        </w:rPr>
      </w:pPr>
      <w:r w:rsidRPr="00D379C9">
        <w:rPr>
          <w:b/>
          <w:sz w:val="22"/>
          <w:lang w:val="sk-SK"/>
        </w:rPr>
        <w:t>Ročná potreba tepla na vykurovanie:</w:t>
      </w:r>
    </w:p>
    <w:p w14:paraId="011831BD" w14:textId="77777777" w:rsidR="00CF1CC9" w:rsidRPr="00D379C9" w:rsidRDefault="00CF1CC9" w:rsidP="00CF1CC9">
      <w:pPr>
        <w:jc w:val="both"/>
        <w:rPr>
          <w:b/>
          <w:sz w:val="22"/>
          <w:lang w:val="sk-SK"/>
        </w:rPr>
      </w:pPr>
    </w:p>
    <w:p w14:paraId="1838BEE8" w14:textId="586930DD" w:rsidR="00CF1CC9" w:rsidRPr="00D379C9" w:rsidRDefault="007C67C3" w:rsidP="00CF1CC9">
      <w:pPr>
        <w:jc w:val="both"/>
        <w:rPr>
          <w:bCs/>
          <w:sz w:val="22"/>
          <w:lang w:val="sk-SK"/>
        </w:rPr>
      </w:pPr>
      <m:oMathPara>
        <m:oMathParaPr>
          <m:jc m:val="left"/>
        </m:oMathParaPr>
        <m:oMath>
          <m:sSub>
            <m:sSubPr>
              <m:ctrlPr>
                <w:rPr>
                  <w:rFonts w:ascii="Cambria Math" w:hAnsi="Cambria Math"/>
                  <w:bCs/>
                  <w:i/>
                  <w:sz w:val="22"/>
                  <w:lang w:val="sk-SK"/>
                </w:rPr>
              </m:ctrlPr>
            </m:sSubPr>
            <m:e>
              <m:r>
                <w:rPr>
                  <w:rFonts w:ascii="Cambria Math"/>
                  <w:sz w:val="22"/>
                  <w:lang w:val="sk-SK"/>
                </w:rPr>
                <m:t>Q</m:t>
              </m:r>
            </m:e>
            <m:sub>
              <m:r>
                <m:rPr>
                  <m:nor/>
                </m:rPr>
                <w:rPr>
                  <w:rFonts w:ascii="Cambria Math"/>
                  <w:bCs/>
                  <w:sz w:val="22"/>
                  <w:lang w:val="sk-SK"/>
                </w:rPr>
                <m:t>vyk</m:t>
              </m:r>
              <m:ctrlPr>
                <w:rPr>
                  <w:rFonts w:ascii="Cambria Math" w:hAnsi="Cambria Math"/>
                  <w:bCs/>
                  <w:sz w:val="22"/>
                  <w:lang w:val="sk-SK"/>
                </w:rPr>
              </m:ctrlPr>
            </m:sub>
          </m:sSub>
          <m:r>
            <w:rPr>
              <w:rFonts w:ascii="Cambria Math"/>
              <w:sz w:val="22"/>
              <w:lang w:val="sk-SK"/>
            </w:rPr>
            <m:t>=</m:t>
          </m:r>
          <m:f>
            <m:fPr>
              <m:ctrlPr>
                <w:rPr>
                  <w:rFonts w:ascii="Cambria Math" w:hAnsi="Cambria Math"/>
                  <w:bCs/>
                  <w:i/>
                  <w:sz w:val="22"/>
                  <w:lang w:val="sk-SK"/>
                </w:rPr>
              </m:ctrlPr>
            </m:fPr>
            <m:num>
              <m:r>
                <w:rPr>
                  <w:rFonts w:ascii="Cambria Math"/>
                  <w:sz w:val="22"/>
                  <w:lang w:val="sk-SK"/>
                </w:rPr>
                <m:t xml:space="preserve">ε </m:t>
              </m:r>
            </m:num>
            <m:den>
              <m:sSub>
                <m:sSubPr>
                  <m:ctrlPr>
                    <w:rPr>
                      <w:rFonts w:ascii="Cambria Math" w:hAnsi="Cambria Math"/>
                      <w:bCs/>
                      <w:i/>
                      <w:sz w:val="22"/>
                      <w:lang w:val="sk-SK"/>
                    </w:rPr>
                  </m:ctrlPr>
                </m:sSubPr>
                <m:e>
                  <m:r>
                    <w:rPr>
                      <w:rFonts w:ascii="Cambria Math"/>
                      <w:sz w:val="22"/>
                      <w:lang w:val="sk-SK"/>
                    </w:rPr>
                    <m:t>η</m:t>
                  </m:r>
                </m:e>
                <m:sub>
                  <m:r>
                    <w:rPr>
                      <w:rFonts w:ascii="Cambria Math"/>
                      <w:sz w:val="22"/>
                      <w:lang w:val="sk-SK"/>
                    </w:rPr>
                    <m:t>o</m:t>
                  </m:r>
                </m:sub>
              </m:sSub>
              <m:r>
                <w:rPr>
                  <w:rFonts w:ascii="Cambria Math"/>
                  <w:sz w:val="22"/>
                  <w:lang w:val="sk-SK"/>
                </w:rPr>
                <m:t>.</m:t>
              </m:r>
              <m:sSub>
                <m:sSubPr>
                  <m:ctrlPr>
                    <w:rPr>
                      <w:rFonts w:ascii="Cambria Math" w:hAnsi="Cambria Math"/>
                      <w:bCs/>
                      <w:i/>
                      <w:sz w:val="22"/>
                      <w:lang w:val="sk-SK"/>
                    </w:rPr>
                  </m:ctrlPr>
                </m:sSubPr>
                <m:e>
                  <m:r>
                    <w:rPr>
                      <w:rFonts w:ascii="Cambria Math"/>
                      <w:sz w:val="22"/>
                      <w:lang w:val="sk-SK"/>
                    </w:rPr>
                    <m:t>η</m:t>
                  </m:r>
                </m:e>
                <m:sub>
                  <m:r>
                    <w:rPr>
                      <w:rFonts w:ascii="Cambria Math"/>
                      <w:sz w:val="22"/>
                      <w:lang w:val="sk-SK"/>
                    </w:rPr>
                    <m:t>r</m:t>
                  </m:r>
                </m:sub>
              </m:sSub>
            </m:den>
          </m:f>
          <m:r>
            <w:rPr>
              <w:rFonts w:ascii="Cambria Math"/>
              <w:sz w:val="22"/>
              <w:lang w:val="sk-SK"/>
            </w:rPr>
            <m:t>.24.Qc.</m:t>
          </m:r>
          <m:f>
            <m:fPr>
              <m:ctrlPr>
                <w:rPr>
                  <w:rFonts w:ascii="Cambria Math" w:hAnsi="Cambria Math"/>
                  <w:bCs/>
                  <w:i/>
                  <w:sz w:val="22"/>
                  <w:lang w:val="sk-SK"/>
                </w:rPr>
              </m:ctrlPr>
            </m:fPr>
            <m:num>
              <m:sSub>
                <m:sSubPr>
                  <m:ctrlPr>
                    <w:rPr>
                      <w:rFonts w:ascii="Cambria Math" w:hAnsi="Cambria Math"/>
                      <w:bCs/>
                      <w:i/>
                      <w:sz w:val="22"/>
                      <w:lang w:val="sk-SK"/>
                    </w:rPr>
                  </m:ctrlPr>
                </m:sSubPr>
                <m:e>
                  <m:r>
                    <w:rPr>
                      <w:rFonts w:ascii="Cambria Math"/>
                      <w:sz w:val="22"/>
                      <w:lang w:val="sk-SK"/>
                    </w:rPr>
                    <m:t>Θ</m:t>
                  </m:r>
                </m:e>
                <m:sub>
                  <m:r>
                    <m:rPr>
                      <m:nor/>
                    </m:rPr>
                    <w:rPr>
                      <w:rFonts w:ascii="Cambria Math"/>
                      <w:bCs/>
                      <w:sz w:val="22"/>
                      <w:lang w:val="sk-SK"/>
                    </w:rPr>
                    <m:t>is</m:t>
                  </m:r>
                  <m:ctrlPr>
                    <w:rPr>
                      <w:rFonts w:ascii="Cambria Math" w:hAnsi="Cambria Math"/>
                      <w:bCs/>
                      <w:sz w:val="22"/>
                      <w:lang w:val="sk-SK"/>
                    </w:rPr>
                  </m:ctrlPr>
                </m:sub>
              </m:sSub>
              <m:r>
                <m:rPr>
                  <m:nor/>
                </m:rPr>
                <w:rPr>
                  <w:rFonts w:ascii="Cambria Math"/>
                  <w:bCs/>
                  <w:sz w:val="22"/>
                  <w:lang w:val="sk-SK"/>
                </w:rPr>
                <m:t xml:space="preserve"> -</m:t>
              </m:r>
              <m:sSub>
                <m:sSubPr>
                  <m:ctrlPr>
                    <w:rPr>
                      <w:rFonts w:ascii="Cambria Math" w:hAnsi="Cambria Math"/>
                      <w:bCs/>
                      <w:sz w:val="22"/>
                      <w:lang w:val="sk-SK"/>
                    </w:rPr>
                  </m:ctrlPr>
                </m:sSubPr>
                <m:e>
                  <m:r>
                    <m:rPr>
                      <m:sty m:val="p"/>
                    </m:rPr>
                    <w:rPr>
                      <w:rFonts w:ascii="Cambria Math"/>
                      <w:sz w:val="22"/>
                      <w:lang w:val="sk-SK"/>
                    </w:rPr>
                    <m:t>Θ</m:t>
                  </m:r>
                </m:e>
                <m:sub>
                  <m:r>
                    <m:rPr>
                      <m:nor/>
                    </m:rPr>
                    <w:rPr>
                      <w:rFonts w:ascii="Cambria Math"/>
                      <w:bCs/>
                      <w:sz w:val="22"/>
                      <w:lang w:val="sk-SK"/>
                    </w:rPr>
                    <m:t>es</m:t>
                  </m:r>
                </m:sub>
              </m:sSub>
            </m:num>
            <m:den>
              <m:sSub>
                <m:sSubPr>
                  <m:ctrlPr>
                    <w:rPr>
                      <w:rFonts w:ascii="Cambria Math" w:hAnsi="Cambria Math"/>
                      <w:bCs/>
                      <w:i/>
                      <w:sz w:val="22"/>
                      <w:lang w:val="sk-SK"/>
                    </w:rPr>
                  </m:ctrlPr>
                </m:sSubPr>
                <m:e>
                  <m:r>
                    <w:rPr>
                      <w:rFonts w:ascii="Cambria Math"/>
                      <w:sz w:val="22"/>
                      <w:lang w:val="sk-SK"/>
                    </w:rPr>
                    <m:t>Θ</m:t>
                  </m:r>
                </m:e>
                <m:sub>
                  <m:r>
                    <w:rPr>
                      <w:rFonts w:ascii="Cambria Math"/>
                      <w:sz w:val="22"/>
                      <w:lang w:val="sk-SK"/>
                    </w:rPr>
                    <m:t>i</m:t>
                  </m:r>
                </m:sub>
              </m:sSub>
              <m:r>
                <m:rPr>
                  <m:nor/>
                </m:rPr>
                <w:rPr>
                  <w:rFonts w:ascii="Cambria Math"/>
                  <w:bCs/>
                  <w:sz w:val="22"/>
                  <w:lang w:val="sk-SK"/>
                </w:rPr>
                <m:t xml:space="preserve"> -</m:t>
              </m:r>
              <m:sSub>
                <m:sSubPr>
                  <m:ctrlPr>
                    <w:rPr>
                      <w:rFonts w:ascii="Cambria Math" w:hAnsi="Cambria Math"/>
                      <w:bCs/>
                      <w:sz w:val="22"/>
                      <w:lang w:val="sk-SK"/>
                    </w:rPr>
                  </m:ctrlPr>
                </m:sSubPr>
                <m:e>
                  <m:r>
                    <m:rPr>
                      <m:sty m:val="p"/>
                    </m:rPr>
                    <w:rPr>
                      <w:rFonts w:ascii="Cambria Math"/>
                      <w:sz w:val="22"/>
                      <w:lang w:val="sk-SK"/>
                    </w:rPr>
                    <m:t>Θ</m:t>
                  </m:r>
                </m:e>
                <m:sub>
                  <m:r>
                    <w:rPr>
                      <w:rFonts w:ascii="Cambria Math"/>
                      <w:sz w:val="22"/>
                      <w:lang w:val="sk-SK"/>
                    </w:rPr>
                    <m:t>e</m:t>
                  </m:r>
                  <m:ctrlPr>
                    <w:rPr>
                      <w:rFonts w:ascii="Cambria Math" w:hAnsi="Cambria Math"/>
                      <w:bCs/>
                      <w:i/>
                      <w:sz w:val="22"/>
                      <w:lang w:val="sk-SK"/>
                    </w:rPr>
                  </m:ctrlPr>
                </m:sub>
              </m:sSub>
            </m:den>
          </m:f>
          <m:r>
            <w:rPr>
              <w:rFonts w:ascii="Cambria Math"/>
              <w:sz w:val="22"/>
              <w:lang w:val="sk-SK"/>
            </w:rPr>
            <m:t>.d.3,6=</m:t>
          </m:r>
          <m:f>
            <m:fPr>
              <m:ctrlPr>
                <w:rPr>
                  <w:rFonts w:ascii="Cambria Math" w:hAnsi="Cambria Math"/>
                  <w:bCs/>
                  <w:i/>
                  <w:sz w:val="22"/>
                  <w:lang w:val="sk-SK"/>
                </w:rPr>
              </m:ctrlPr>
            </m:fPr>
            <m:num>
              <m:r>
                <w:rPr>
                  <w:rFonts w:ascii="Cambria Math"/>
                  <w:sz w:val="22"/>
                  <w:lang w:val="sk-SK"/>
                </w:rPr>
                <m:t xml:space="preserve">0,7 </m:t>
              </m:r>
            </m:num>
            <m:den>
              <m:r>
                <w:rPr>
                  <w:rFonts w:ascii="Cambria Math"/>
                  <w:sz w:val="22"/>
                  <w:lang w:val="sk-SK"/>
                </w:rPr>
                <m:t>1.0,97</m:t>
              </m:r>
            </m:den>
          </m:f>
          <m:r>
            <w:rPr>
              <w:rFonts w:ascii="Cambria Math"/>
              <w:sz w:val="22"/>
              <w:lang w:val="sk-SK"/>
            </w:rPr>
            <m:t>.24.20,877.</m:t>
          </m:r>
          <m:f>
            <m:fPr>
              <m:ctrlPr>
                <w:rPr>
                  <w:rFonts w:ascii="Cambria Math" w:hAnsi="Cambria Math"/>
                  <w:bCs/>
                  <w:i/>
                  <w:sz w:val="22"/>
                  <w:lang w:val="sk-SK"/>
                </w:rPr>
              </m:ctrlPr>
            </m:fPr>
            <m:num>
              <m:r>
                <w:rPr>
                  <w:rFonts w:ascii="Cambria Math"/>
                  <w:sz w:val="22"/>
                  <w:lang w:val="sk-SK"/>
                </w:rPr>
                <m:t>2</m:t>
              </m:r>
              <m:r>
                <m:rPr>
                  <m:nor/>
                </m:rPr>
                <w:rPr>
                  <w:rFonts w:ascii="Cambria Math"/>
                  <w:bCs/>
                  <w:sz w:val="22"/>
                  <w:lang w:val="sk-SK"/>
                </w:rPr>
                <m:t xml:space="preserve">0-4,2 </m:t>
              </m:r>
              <m:ctrlPr>
                <w:rPr>
                  <w:rFonts w:ascii="Cambria Math" w:hAnsi="Cambria Math"/>
                  <w:bCs/>
                  <w:sz w:val="22"/>
                  <w:lang w:val="sk-SK"/>
                </w:rPr>
              </m:ctrlPr>
            </m:num>
            <m:den>
              <m:r>
                <w:rPr>
                  <w:rFonts w:ascii="Cambria Math"/>
                  <w:sz w:val="22"/>
                  <w:lang w:val="sk-SK"/>
                </w:rPr>
                <m:t>20+11</m:t>
              </m:r>
            </m:den>
          </m:f>
          <m:r>
            <w:rPr>
              <w:rFonts w:ascii="Cambria Math"/>
              <w:sz w:val="22"/>
              <w:lang w:val="sk-SK"/>
            </w:rPr>
            <m:t xml:space="preserve">.208.3,6= </m:t>
          </m:r>
          <m:bar>
            <m:barPr>
              <m:ctrlPr>
                <w:rPr>
                  <w:rFonts w:ascii="Cambria Math" w:hAnsi="Cambria Math"/>
                  <w:bCs/>
                  <w:sz w:val="22"/>
                  <w:lang w:val="sk-SK"/>
                </w:rPr>
              </m:ctrlPr>
            </m:barPr>
            <m:e>
              <m:r>
                <m:rPr>
                  <m:nor/>
                </m:rPr>
                <w:rPr>
                  <w:rFonts w:ascii="Cambria Math"/>
                  <w:bCs/>
                  <w:sz w:val="22"/>
                  <w:lang w:val="sk-SK"/>
                </w:rPr>
                <m:t>137</m:t>
              </m:r>
              <m:r>
                <m:rPr>
                  <m:nor/>
                </m:rPr>
                <w:rPr>
                  <w:rFonts w:ascii="Cambria Math"/>
                  <w:bCs/>
                  <w:sz w:val="22"/>
                  <w:lang w:val="sk-SK"/>
                </w:rPr>
                <m:t> </m:t>
              </m:r>
              <m:r>
                <m:rPr>
                  <m:nor/>
                </m:rPr>
                <w:rPr>
                  <w:rFonts w:ascii="Cambria Math"/>
                  <w:bCs/>
                  <w:sz w:val="22"/>
                  <w:lang w:val="sk-SK"/>
                </w:rPr>
                <m:t>996,1 MJ/rok</m:t>
              </m:r>
            </m:e>
          </m:bar>
        </m:oMath>
      </m:oMathPara>
    </w:p>
    <w:p w14:paraId="54009A4E" w14:textId="77777777" w:rsidR="00CF1CC9" w:rsidRPr="00D379C9" w:rsidRDefault="00CF1CC9" w:rsidP="00CF1CC9">
      <w:pPr>
        <w:jc w:val="both"/>
        <w:rPr>
          <w:b/>
          <w:lang w:val="sk-SK"/>
        </w:rPr>
      </w:pPr>
    </w:p>
    <w:p w14:paraId="362C8761" w14:textId="356D3B2C" w:rsidR="00CF1CC9" w:rsidRPr="00D379C9" w:rsidRDefault="00CF1CC9" w:rsidP="00CF1CC9">
      <w:pPr>
        <w:jc w:val="both"/>
        <w:rPr>
          <w:b/>
          <w:sz w:val="22"/>
          <w:lang w:val="sk-SK"/>
        </w:rPr>
      </w:pPr>
      <w:r w:rsidRPr="00D379C9">
        <w:rPr>
          <w:b/>
          <w:sz w:val="22"/>
          <w:lang w:val="sk-SK"/>
        </w:rPr>
        <w:t>Denná potreba tepla na ohrev teplej vody:</w:t>
      </w:r>
    </w:p>
    <w:p w14:paraId="655258B9" w14:textId="77777777" w:rsidR="00CF1CC9" w:rsidRPr="00D379C9" w:rsidRDefault="00CF1CC9" w:rsidP="00CF1CC9">
      <w:pPr>
        <w:jc w:val="both"/>
        <w:rPr>
          <w:b/>
          <w:sz w:val="22"/>
          <w:lang w:val="sk-SK"/>
        </w:rPr>
      </w:pPr>
    </w:p>
    <w:p w14:paraId="372A18AE" w14:textId="77777777" w:rsidR="00CD1F23" w:rsidRPr="00CD1F23" w:rsidRDefault="007C67C3" w:rsidP="00CF1CC9">
      <w:pPr>
        <w:jc w:val="both"/>
        <w:rPr>
          <w:sz w:val="22"/>
          <w:lang w:val="sk-SK" w:eastAsia="sk-SK"/>
        </w:rPr>
      </w:pPr>
      <m:oMathPara>
        <m:oMathParaPr>
          <m:jc m:val="left"/>
        </m:oMathParaPr>
        <m:oMath>
          <m:sSub>
            <m:sSubPr>
              <m:ctrlPr>
                <w:rPr>
                  <w:rFonts w:ascii="Cambria Math" w:hAnsi="Cambria Math"/>
                  <w:i/>
                  <w:sz w:val="22"/>
                  <w:lang w:val="sk-SK" w:eastAsia="sk-SK"/>
                </w:rPr>
              </m:ctrlPr>
            </m:sSubPr>
            <m:e>
              <m:r>
                <w:rPr>
                  <w:rFonts w:ascii="Cambria Math"/>
                  <w:sz w:val="22"/>
                  <w:lang w:val="sk-SK" w:eastAsia="sk-SK"/>
                </w:rPr>
                <m:t>Q</m:t>
              </m:r>
            </m:e>
            <m:sub>
              <m:r>
                <m:rPr>
                  <m:nor/>
                </m:rPr>
                <w:rPr>
                  <w:rFonts w:ascii="Cambria Math"/>
                  <w:sz w:val="22"/>
                  <w:lang w:val="sk-SK" w:eastAsia="sk-SK"/>
                </w:rPr>
                <m:t>TV,d</m:t>
              </m:r>
            </m:sub>
          </m:sSub>
          <m:r>
            <w:rPr>
              <w:rFonts w:ascii="Cambria Math"/>
              <w:sz w:val="22"/>
              <w:lang w:val="sk-SK" w:eastAsia="sk-SK"/>
            </w:rPr>
            <m:t>=</m:t>
          </m:r>
          <m:d>
            <m:dPr>
              <m:ctrlPr>
                <w:rPr>
                  <w:rFonts w:ascii="Cambria Math" w:hAnsi="Cambria Math"/>
                  <w:i/>
                  <w:sz w:val="22"/>
                  <w:lang w:val="sk-SK" w:eastAsia="sk-SK"/>
                </w:rPr>
              </m:ctrlPr>
            </m:dPr>
            <m:e>
              <m:r>
                <w:rPr>
                  <w:rFonts w:ascii="Cambria Math"/>
                  <w:sz w:val="22"/>
                  <w:lang w:val="sk-SK" w:eastAsia="sk-SK"/>
                </w:rPr>
                <m:t>1+z</m:t>
              </m:r>
            </m:e>
          </m:d>
          <m:r>
            <w:rPr>
              <w:rFonts w:ascii="Cambria Math"/>
              <w:sz w:val="22"/>
              <w:lang w:val="sk-SK" w:eastAsia="sk-SK"/>
            </w:rPr>
            <m:t>.</m:t>
          </m:r>
          <m:f>
            <m:fPr>
              <m:ctrlPr>
                <w:rPr>
                  <w:rFonts w:ascii="Cambria Math" w:hAnsi="Cambria Math"/>
                  <w:i/>
                  <w:sz w:val="22"/>
                  <w:lang w:val="sk-SK" w:eastAsia="sk-SK"/>
                </w:rPr>
              </m:ctrlPr>
            </m:fPr>
            <m:num>
              <m:r>
                <w:rPr>
                  <w:rFonts w:ascii="Cambria Math"/>
                  <w:sz w:val="22"/>
                  <w:lang w:val="sk-SK" w:eastAsia="sk-SK"/>
                </w:rPr>
                <m:t>ρ</m:t>
              </m:r>
              <m:r>
                <m:rPr>
                  <m:nor/>
                </m:rPr>
                <w:rPr>
                  <w:rFonts w:ascii="Cambria Math"/>
                  <w:sz w:val="22"/>
                  <w:lang w:val="sk-SK" w:eastAsia="sk-SK"/>
                </w:rPr>
                <m:t xml:space="preserve"> . c . V2p . </m:t>
              </m:r>
              <m:d>
                <m:dPr>
                  <m:ctrlPr>
                    <w:rPr>
                      <w:rFonts w:ascii="Cambria Math" w:hAnsi="Cambria Math"/>
                      <w:sz w:val="22"/>
                      <w:lang w:val="sk-SK" w:eastAsia="sk-SK"/>
                    </w:rPr>
                  </m:ctrlPr>
                </m:dPr>
                <m:e>
                  <m:sSub>
                    <m:sSubPr>
                      <m:ctrlPr>
                        <w:rPr>
                          <w:rFonts w:ascii="Cambria Math" w:hAnsi="Cambria Math"/>
                          <w:sz w:val="22"/>
                          <w:lang w:val="sk-SK" w:eastAsia="sk-SK"/>
                        </w:rPr>
                      </m:ctrlPr>
                    </m:sSubPr>
                    <m:e>
                      <m:r>
                        <m:rPr>
                          <m:sty m:val="p"/>
                        </m:rPr>
                        <w:rPr>
                          <w:rFonts w:ascii="Cambria Math"/>
                          <w:sz w:val="22"/>
                          <w:lang w:val="sk-SK" w:eastAsia="sk-SK"/>
                        </w:rPr>
                        <m:t>Θ</m:t>
                      </m:r>
                    </m:e>
                    <m:sub>
                      <m:r>
                        <w:rPr>
                          <w:rFonts w:ascii="Cambria Math"/>
                          <w:sz w:val="22"/>
                          <w:lang w:val="sk-SK" w:eastAsia="sk-SK"/>
                        </w:rPr>
                        <m:t>2</m:t>
                      </m:r>
                    </m:sub>
                  </m:sSub>
                  <m:r>
                    <m:rPr>
                      <m:nor/>
                    </m:rPr>
                    <w:rPr>
                      <w:rFonts w:ascii="Cambria Math"/>
                      <w:sz w:val="22"/>
                      <w:lang w:val="sk-SK" w:eastAsia="sk-SK"/>
                    </w:rPr>
                    <m:t xml:space="preserve"> -</m:t>
                  </m:r>
                  <m:sSub>
                    <m:sSubPr>
                      <m:ctrlPr>
                        <w:rPr>
                          <w:rFonts w:ascii="Cambria Math" w:hAnsi="Cambria Math"/>
                          <w:sz w:val="22"/>
                          <w:lang w:val="sk-SK" w:eastAsia="sk-SK"/>
                        </w:rPr>
                      </m:ctrlPr>
                    </m:sSubPr>
                    <m:e>
                      <m:r>
                        <m:rPr>
                          <m:sty m:val="p"/>
                        </m:rPr>
                        <w:rPr>
                          <w:rFonts w:ascii="Cambria Math"/>
                          <w:sz w:val="22"/>
                          <w:lang w:val="sk-SK" w:eastAsia="sk-SK"/>
                        </w:rPr>
                        <m:t>Θ</m:t>
                      </m:r>
                    </m:e>
                    <m:sub>
                      <m:r>
                        <w:rPr>
                          <w:rFonts w:ascii="Cambria Math"/>
                          <w:sz w:val="22"/>
                          <w:lang w:val="sk-SK" w:eastAsia="sk-SK"/>
                        </w:rPr>
                        <m:t>1</m:t>
                      </m:r>
                    </m:sub>
                  </m:sSub>
                  <m:ctrlPr>
                    <w:rPr>
                      <w:rFonts w:ascii="Cambria Math" w:hAnsi="Cambria Math"/>
                      <w:i/>
                      <w:sz w:val="22"/>
                      <w:lang w:val="sk-SK" w:eastAsia="sk-SK"/>
                    </w:rPr>
                  </m:ctrlPr>
                </m:e>
              </m:d>
            </m:num>
            <m:den>
              <m:r>
                <w:rPr>
                  <w:rFonts w:ascii="Cambria Math"/>
                  <w:sz w:val="22"/>
                  <w:lang w:val="sk-SK" w:eastAsia="sk-SK"/>
                </w:rPr>
                <m:t>3600</m:t>
              </m:r>
            </m:den>
          </m:f>
        </m:oMath>
      </m:oMathPara>
    </w:p>
    <w:p w14:paraId="158BE355" w14:textId="36818499" w:rsidR="00CD1F23" w:rsidRPr="00CD1F23" w:rsidRDefault="00CD1F23" w:rsidP="00CD1F23">
      <w:pPr>
        <w:spacing w:before="120"/>
        <w:jc w:val="both"/>
        <w:rPr>
          <w:sz w:val="22"/>
          <w:lang w:val="sk-SK" w:eastAsia="sk-SK"/>
        </w:rPr>
      </w:pPr>
      <m:oMathPara>
        <m:oMathParaPr>
          <m:jc m:val="left"/>
        </m:oMathParaPr>
        <m:oMath>
          <m:r>
            <w:rPr>
              <w:rFonts w:ascii="Cambria Math" w:hAnsi="Cambria Math"/>
              <w:sz w:val="22"/>
              <w:lang w:val="sk-SK" w:eastAsia="sk-SK"/>
            </w:rPr>
            <m:t xml:space="preserve"> = </m:t>
          </m:r>
          <m:d>
            <m:dPr>
              <m:ctrlPr>
                <w:rPr>
                  <w:rFonts w:ascii="Cambria Math" w:hAnsi="Cambria Math"/>
                  <w:i/>
                  <w:sz w:val="22"/>
                  <w:lang w:val="sk-SK" w:eastAsia="sk-SK"/>
                </w:rPr>
              </m:ctrlPr>
            </m:dPr>
            <m:e>
              <m:r>
                <w:rPr>
                  <w:rFonts w:ascii="Cambria Math"/>
                  <w:sz w:val="22"/>
                  <w:lang w:val="sk-SK" w:eastAsia="sk-SK"/>
                </w:rPr>
                <m:t>1+0,1</m:t>
              </m:r>
            </m:e>
          </m:d>
          <m:r>
            <w:rPr>
              <w:rFonts w:ascii="Cambria Math"/>
              <w:sz w:val="22"/>
              <w:lang w:val="sk-SK" w:eastAsia="sk-SK"/>
            </w:rPr>
            <m:t>.</m:t>
          </m:r>
          <m:f>
            <m:fPr>
              <m:ctrlPr>
                <w:rPr>
                  <w:rFonts w:ascii="Cambria Math" w:hAnsi="Cambria Math"/>
                  <w:i/>
                  <w:sz w:val="22"/>
                  <w:lang w:val="sk-SK" w:eastAsia="sk-SK"/>
                </w:rPr>
              </m:ctrlPr>
            </m:fPr>
            <m:num>
              <m:r>
                <w:rPr>
                  <w:rFonts w:ascii="Cambria Math"/>
                  <w:sz w:val="22"/>
                  <w:lang w:val="sk-SK" w:eastAsia="sk-SK"/>
                </w:rPr>
                <m:t>1000</m:t>
              </m:r>
              <m:r>
                <m:rPr>
                  <m:nor/>
                </m:rPr>
                <w:rPr>
                  <w:rFonts w:ascii="Cambria Math"/>
                  <w:sz w:val="22"/>
                  <w:lang w:val="sk-SK" w:eastAsia="sk-SK"/>
                </w:rPr>
                <m:t xml:space="preserve"> . 4186 . 0,84 . </m:t>
              </m:r>
              <m:d>
                <m:dPr>
                  <m:ctrlPr>
                    <w:rPr>
                      <w:rFonts w:ascii="Cambria Math" w:hAnsi="Cambria Math"/>
                      <w:sz w:val="22"/>
                      <w:lang w:val="sk-SK" w:eastAsia="sk-SK"/>
                    </w:rPr>
                  </m:ctrlPr>
                </m:dPr>
                <m:e>
                  <m:r>
                    <m:rPr>
                      <m:sty m:val="p"/>
                    </m:rPr>
                    <w:rPr>
                      <w:rFonts w:ascii="Cambria Math"/>
                      <w:sz w:val="22"/>
                      <w:lang w:val="sk-SK" w:eastAsia="sk-SK"/>
                    </w:rPr>
                    <m:t>38</m:t>
                  </m:r>
                  <m:r>
                    <m:rPr>
                      <m:nor/>
                    </m:rPr>
                    <w:rPr>
                      <w:rFonts w:ascii="Cambria Math"/>
                      <w:sz w:val="22"/>
                      <w:lang w:val="sk-SK" w:eastAsia="sk-SK"/>
                    </w:rPr>
                    <m:t xml:space="preserve"> -</m:t>
                  </m:r>
                  <m:r>
                    <m:rPr>
                      <m:sty m:val="p"/>
                    </m:rPr>
                    <w:rPr>
                      <w:rFonts w:ascii="Cambria Math"/>
                      <w:sz w:val="22"/>
                      <w:lang w:val="sk-SK" w:eastAsia="sk-SK"/>
                    </w:rPr>
                    <m:t>10</m:t>
                  </m:r>
                </m:e>
              </m:d>
            </m:num>
            <m:den>
              <m:r>
                <w:rPr>
                  <w:rFonts w:ascii="Cambria Math"/>
                  <w:sz w:val="22"/>
                  <w:lang w:val="sk-SK" w:eastAsia="sk-SK"/>
                </w:rPr>
                <m:t>3600</m:t>
              </m:r>
            </m:den>
          </m:f>
          <m:r>
            <w:rPr>
              <w:rFonts w:ascii="Cambria Math"/>
              <w:sz w:val="22"/>
              <w:lang w:val="sk-SK" w:eastAsia="sk-SK"/>
            </w:rPr>
            <m:t>+</m:t>
          </m:r>
          <m:d>
            <m:dPr>
              <m:ctrlPr>
                <w:rPr>
                  <w:rFonts w:ascii="Cambria Math" w:hAnsi="Cambria Math"/>
                  <w:i/>
                  <w:sz w:val="22"/>
                  <w:lang w:val="sk-SK" w:eastAsia="sk-SK"/>
                </w:rPr>
              </m:ctrlPr>
            </m:dPr>
            <m:e>
              <m:r>
                <w:rPr>
                  <w:rFonts w:ascii="Cambria Math"/>
                  <w:sz w:val="22"/>
                  <w:lang w:val="sk-SK" w:eastAsia="sk-SK"/>
                </w:rPr>
                <m:t>1+0,1</m:t>
              </m:r>
            </m:e>
          </m:d>
          <m:r>
            <w:rPr>
              <w:rFonts w:ascii="Cambria Math"/>
              <w:sz w:val="22"/>
              <w:lang w:val="sk-SK" w:eastAsia="sk-SK"/>
            </w:rPr>
            <m:t>.</m:t>
          </m:r>
          <m:f>
            <m:fPr>
              <m:ctrlPr>
                <w:rPr>
                  <w:rFonts w:ascii="Cambria Math" w:hAnsi="Cambria Math"/>
                  <w:i/>
                  <w:sz w:val="22"/>
                  <w:lang w:val="sk-SK" w:eastAsia="sk-SK"/>
                </w:rPr>
              </m:ctrlPr>
            </m:fPr>
            <m:num>
              <m:r>
                <w:rPr>
                  <w:rFonts w:ascii="Cambria Math"/>
                  <w:sz w:val="22"/>
                  <w:lang w:val="sk-SK" w:eastAsia="sk-SK"/>
                </w:rPr>
                <m:t>1000</m:t>
              </m:r>
              <m:r>
                <m:rPr>
                  <m:nor/>
                </m:rPr>
                <w:rPr>
                  <w:rFonts w:ascii="Cambria Math"/>
                  <w:sz w:val="22"/>
                  <w:lang w:val="sk-SK" w:eastAsia="sk-SK"/>
                </w:rPr>
                <m:t xml:space="preserve"> . 4186 . 0,56 . </m:t>
              </m:r>
              <m:d>
                <m:dPr>
                  <m:ctrlPr>
                    <w:rPr>
                      <w:rFonts w:ascii="Cambria Math" w:hAnsi="Cambria Math"/>
                      <w:sz w:val="22"/>
                      <w:lang w:val="sk-SK" w:eastAsia="sk-SK"/>
                    </w:rPr>
                  </m:ctrlPr>
                </m:dPr>
                <m:e>
                  <m:r>
                    <m:rPr>
                      <m:nor/>
                    </m:rPr>
                    <w:rPr>
                      <w:rFonts w:ascii="Cambria Math"/>
                      <w:sz w:val="22"/>
                      <w:lang w:val="sk-SK" w:eastAsia="sk-SK"/>
                    </w:rPr>
                    <m:t>55 -</m:t>
                  </m:r>
                  <m:r>
                    <m:rPr>
                      <m:sty m:val="p"/>
                    </m:rPr>
                    <w:rPr>
                      <w:rFonts w:ascii="Cambria Math"/>
                      <w:sz w:val="22"/>
                      <w:lang w:val="sk-SK" w:eastAsia="sk-SK"/>
                    </w:rPr>
                    <m:t>10</m:t>
                  </m:r>
                </m:e>
              </m:d>
            </m:num>
            <m:den>
              <m:r>
                <w:rPr>
                  <w:rFonts w:ascii="Cambria Math"/>
                  <w:sz w:val="22"/>
                  <w:lang w:val="sk-SK" w:eastAsia="sk-SK"/>
                </w:rPr>
                <m:t>3600</m:t>
              </m:r>
            </m:den>
          </m:f>
        </m:oMath>
      </m:oMathPara>
    </w:p>
    <w:p w14:paraId="23228BCC" w14:textId="3687DF3C" w:rsidR="00CF1CC9" w:rsidRPr="00CD1F23" w:rsidRDefault="00CD1F23" w:rsidP="00CD1F23">
      <w:pPr>
        <w:spacing w:before="120"/>
        <w:jc w:val="both"/>
        <w:rPr>
          <w:b/>
          <w:sz w:val="22"/>
          <w:lang w:val="sk-SK"/>
        </w:rPr>
      </w:pPr>
      <m:oMathPara>
        <m:oMathParaPr>
          <m:jc m:val="left"/>
        </m:oMathParaPr>
        <m:oMath>
          <m:r>
            <w:rPr>
              <w:rFonts w:ascii="Cambria Math"/>
              <w:sz w:val="22"/>
              <w:lang w:val="sk-SK" w:eastAsia="sk-SK"/>
            </w:rPr>
            <m:t>=</m:t>
          </m:r>
          <m:bar>
            <m:barPr>
              <m:ctrlPr>
                <w:rPr>
                  <w:rFonts w:ascii="Cambria Math" w:hAnsi="Cambria Math"/>
                  <w:sz w:val="22"/>
                  <w:lang w:val="sk-SK" w:eastAsia="sk-SK"/>
                </w:rPr>
              </m:ctrlPr>
            </m:barPr>
            <m:e>
              <m:r>
                <m:rPr>
                  <m:nor/>
                </m:rPr>
                <w:rPr>
                  <w:rFonts w:ascii="Cambria Math"/>
                  <w:sz w:val="22"/>
                  <w:lang w:val="sk-SK" w:eastAsia="sk-SK"/>
                </w:rPr>
                <m:t>30,08 + 32,13 = 62,21 kWh</m:t>
              </m:r>
            </m:e>
          </m:bar>
        </m:oMath>
      </m:oMathPara>
    </w:p>
    <w:p w14:paraId="6161AFAA" w14:textId="77777777" w:rsidR="00967CDD" w:rsidRDefault="00967CDD" w:rsidP="00CF1CC9">
      <w:pPr>
        <w:jc w:val="both"/>
        <w:rPr>
          <w:b/>
          <w:sz w:val="22"/>
          <w:lang w:val="sk-SK"/>
        </w:rPr>
      </w:pPr>
    </w:p>
    <w:p w14:paraId="354FB834" w14:textId="6FB3D790" w:rsidR="00CF1CC9" w:rsidRPr="00D379C9" w:rsidRDefault="00CF1CC9" w:rsidP="00CF1CC9">
      <w:pPr>
        <w:jc w:val="both"/>
        <w:rPr>
          <w:b/>
          <w:sz w:val="22"/>
          <w:lang w:val="sk-SK"/>
        </w:rPr>
      </w:pPr>
      <w:r w:rsidRPr="00D379C9">
        <w:rPr>
          <w:b/>
          <w:sz w:val="22"/>
          <w:lang w:val="sk-SK"/>
        </w:rPr>
        <w:t>Ročná potreba tepla na ohrev teplej vody:</w:t>
      </w:r>
    </w:p>
    <w:p w14:paraId="4E5A74F0" w14:textId="77777777" w:rsidR="00CF1CC9" w:rsidRPr="00D379C9" w:rsidRDefault="00CF1CC9" w:rsidP="00CF1CC9">
      <w:pPr>
        <w:jc w:val="both"/>
        <w:rPr>
          <w:b/>
          <w:sz w:val="22"/>
          <w:lang w:val="sk-SK"/>
        </w:rPr>
      </w:pPr>
    </w:p>
    <w:p w14:paraId="7F44F10D" w14:textId="77777777" w:rsidR="00CF1CC9" w:rsidRPr="00D379C9" w:rsidRDefault="007C67C3" w:rsidP="00CF1CC9">
      <w:pPr>
        <w:jc w:val="both"/>
        <w:rPr>
          <w:sz w:val="22"/>
          <w:lang w:val="sk-SK"/>
        </w:rPr>
      </w:pPr>
      <m:oMathPara>
        <m:oMathParaPr>
          <m:jc m:val="left"/>
        </m:oMathParaPr>
        <m:oMath>
          <m:sSub>
            <m:sSubPr>
              <m:ctrlPr>
                <w:rPr>
                  <w:rFonts w:ascii="Cambria Math" w:hAnsi="Cambria Math"/>
                  <w:i/>
                  <w:sz w:val="22"/>
                  <w:lang w:val="sk-SK" w:eastAsia="sk-SK"/>
                </w:rPr>
              </m:ctrlPr>
            </m:sSubPr>
            <m:e>
              <m:r>
                <w:rPr>
                  <w:rFonts w:ascii="Cambria Math"/>
                  <w:sz w:val="22"/>
                  <w:lang w:val="sk-SK" w:eastAsia="sk-SK"/>
                </w:rPr>
                <m:t>Q</m:t>
              </m:r>
            </m:e>
            <m:sub>
              <m:r>
                <m:rPr>
                  <m:nor/>
                </m:rPr>
                <w:rPr>
                  <w:rFonts w:ascii="Cambria Math"/>
                  <w:sz w:val="22"/>
                  <w:lang w:val="sk-SK" w:eastAsia="sk-SK"/>
                </w:rPr>
                <m:t>TV,r</m:t>
              </m:r>
              <m:ctrlPr>
                <w:rPr>
                  <w:rFonts w:ascii="Cambria Math" w:hAnsi="Cambria Math"/>
                  <w:sz w:val="22"/>
                  <w:lang w:val="sk-SK" w:eastAsia="sk-SK"/>
                </w:rPr>
              </m:ctrlPr>
            </m:sub>
          </m:sSub>
          <m:r>
            <w:rPr>
              <w:rFonts w:ascii="Cambria Math"/>
              <w:sz w:val="22"/>
              <w:lang w:val="sk-SK" w:eastAsia="sk-SK"/>
            </w:rPr>
            <m:t>=</m:t>
          </m:r>
          <m:sSub>
            <m:sSubPr>
              <m:ctrlPr>
                <w:rPr>
                  <w:rFonts w:ascii="Cambria Math" w:hAnsi="Cambria Math"/>
                  <w:i/>
                  <w:sz w:val="22"/>
                  <w:lang w:val="sk-SK" w:eastAsia="sk-SK"/>
                </w:rPr>
              </m:ctrlPr>
            </m:sSubPr>
            <m:e>
              <m:r>
                <w:rPr>
                  <w:rFonts w:ascii="Cambria Math"/>
                  <w:sz w:val="22"/>
                  <w:lang w:val="sk-SK" w:eastAsia="sk-SK"/>
                </w:rPr>
                <m:t>Q</m:t>
              </m:r>
            </m:e>
            <m:sub>
              <m:r>
                <w:rPr>
                  <w:rFonts w:ascii="Cambria Math"/>
                  <w:sz w:val="22"/>
                  <w:lang w:val="sk-SK" w:eastAsia="sk-SK"/>
                </w:rPr>
                <m:t>TV,d</m:t>
              </m:r>
            </m:sub>
          </m:sSub>
          <m:r>
            <w:rPr>
              <w:rFonts w:ascii="Cambria Math"/>
              <w:sz w:val="22"/>
              <w:lang w:val="sk-SK" w:eastAsia="sk-SK"/>
            </w:rPr>
            <m:t>.d+0,8.</m:t>
          </m:r>
          <m:sSub>
            <m:sSubPr>
              <m:ctrlPr>
                <w:rPr>
                  <w:rFonts w:ascii="Cambria Math" w:hAnsi="Cambria Math"/>
                  <w:i/>
                  <w:sz w:val="22"/>
                  <w:lang w:val="sk-SK" w:eastAsia="sk-SK"/>
                </w:rPr>
              </m:ctrlPr>
            </m:sSubPr>
            <m:e>
              <m:r>
                <w:rPr>
                  <w:rFonts w:ascii="Cambria Math"/>
                  <w:sz w:val="22"/>
                  <w:lang w:val="sk-SK" w:eastAsia="sk-SK"/>
                </w:rPr>
                <m:t>Q</m:t>
              </m:r>
            </m:e>
            <m:sub>
              <m:r>
                <w:rPr>
                  <w:rFonts w:ascii="Cambria Math"/>
                  <w:sz w:val="22"/>
                  <w:lang w:val="sk-SK" w:eastAsia="sk-SK"/>
                </w:rPr>
                <m:t>TV,d</m:t>
              </m:r>
            </m:sub>
          </m:sSub>
          <m:r>
            <w:rPr>
              <w:rFonts w:ascii="Cambria Math"/>
              <w:sz w:val="22"/>
              <w:lang w:val="sk-SK" w:eastAsia="sk-SK"/>
            </w:rPr>
            <m:t>.</m:t>
          </m:r>
          <m:f>
            <m:fPr>
              <m:ctrlPr>
                <w:rPr>
                  <w:rFonts w:ascii="Cambria Math" w:hAnsi="Cambria Math"/>
                  <w:i/>
                  <w:sz w:val="22"/>
                  <w:lang w:val="sk-SK" w:eastAsia="sk-SK"/>
                </w:rPr>
              </m:ctrlPr>
            </m:fPr>
            <m:num>
              <m:sSub>
                <m:sSubPr>
                  <m:ctrlPr>
                    <w:rPr>
                      <w:rFonts w:ascii="Cambria Math" w:hAnsi="Cambria Math"/>
                      <w:i/>
                      <w:sz w:val="22"/>
                      <w:lang w:val="sk-SK" w:eastAsia="sk-SK"/>
                    </w:rPr>
                  </m:ctrlPr>
                </m:sSubPr>
                <m:e>
                  <m:r>
                    <w:rPr>
                      <w:rFonts w:ascii="Cambria Math"/>
                      <w:sz w:val="22"/>
                      <w:lang w:val="sk-SK" w:eastAsia="sk-SK"/>
                    </w:rPr>
                    <m:t>Θ</m:t>
                  </m:r>
                </m:e>
                <m:sub>
                  <m:r>
                    <w:rPr>
                      <w:rFonts w:ascii="Cambria Math"/>
                      <w:sz w:val="22"/>
                      <w:lang w:val="sk-SK" w:eastAsia="sk-SK"/>
                    </w:rPr>
                    <m:t>2</m:t>
                  </m:r>
                </m:sub>
              </m:sSub>
              <m:r>
                <m:rPr>
                  <m:nor/>
                </m:rPr>
                <w:rPr>
                  <w:rFonts w:ascii="Cambria Math"/>
                  <w:sz w:val="22"/>
                  <w:lang w:val="sk-SK" w:eastAsia="sk-SK"/>
                </w:rPr>
                <m:t xml:space="preserve"> -</m:t>
              </m:r>
              <m:sSub>
                <m:sSubPr>
                  <m:ctrlPr>
                    <w:rPr>
                      <w:rFonts w:ascii="Cambria Math" w:hAnsi="Cambria Math"/>
                      <w:sz w:val="22"/>
                      <w:lang w:val="sk-SK" w:eastAsia="sk-SK"/>
                    </w:rPr>
                  </m:ctrlPr>
                </m:sSubPr>
                <m:e>
                  <m:r>
                    <m:rPr>
                      <m:sty m:val="p"/>
                    </m:rPr>
                    <w:rPr>
                      <w:rFonts w:ascii="Cambria Math"/>
                      <w:sz w:val="22"/>
                      <w:lang w:val="sk-SK" w:eastAsia="sk-SK"/>
                    </w:rPr>
                    <m:t>Θ</m:t>
                  </m:r>
                </m:e>
                <m:sub>
                  <m:r>
                    <m:rPr>
                      <m:nor/>
                    </m:rPr>
                    <w:rPr>
                      <w:rFonts w:ascii="Cambria Math"/>
                      <w:sz w:val="22"/>
                      <w:lang w:val="sk-SK" w:eastAsia="sk-SK"/>
                    </w:rPr>
                    <m:t>sv,leto</m:t>
                  </m:r>
                </m:sub>
              </m:sSub>
              <m:r>
                <w:rPr>
                  <w:rFonts w:ascii="Cambria Math"/>
                  <w:sz w:val="22"/>
                  <w:lang w:val="sk-SK" w:eastAsia="sk-SK"/>
                </w:rPr>
                <m:t xml:space="preserve"> </m:t>
              </m:r>
            </m:num>
            <m:den>
              <m:sSub>
                <m:sSubPr>
                  <m:ctrlPr>
                    <w:rPr>
                      <w:rFonts w:ascii="Cambria Math" w:hAnsi="Cambria Math"/>
                      <w:i/>
                      <w:sz w:val="22"/>
                      <w:lang w:val="sk-SK" w:eastAsia="sk-SK"/>
                    </w:rPr>
                  </m:ctrlPr>
                </m:sSubPr>
                <m:e>
                  <m:r>
                    <w:rPr>
                      <w:rFonts w:ascii="Cambria Math"/>
                      <w:sz w:val="22"/>
                      <w:lang w:val="sk-SK" w:eastAsia="sk-SK"/>
                    </w:rPr>
                    <m:t>Θ</m:t>
                  </m:r>
                </m:e>
                <m:sub>
                  <m:r>
                    <w:rPr>
                      <w:rFonts w:ascii="Cambria Math"/>
                      <w:sz w:val="22"/>
                      <w:lang w:val="sk-SK" w:eastAsia="sk-SK"/>
                    </w:rPr>
                    <m:t>2</m:t>
                  </m:r>
                </m:sub>
              </m:sSub>
              <m:r>
                <m:rPr>
                  <m:nor/>
                </m:rPr>
                <w:rPr>
                  <w:rFonts w:ascii="Cambria Math"/>
                  <w:sz w:val="22"/>
                  <w:lang w:val="sk-SK" w:eastAsia="sk-SK"/>
                </w:rPr>
                <m:t xml:space="preserve"> -</m:t>
              </m:r>
              <m:sSub>
                <m:sSubPr>
                  <m:ctrlPr>
                    <w:rPr>
                      <w:rFonts w:ascii="Cambria Math" w:hAnsi="Cambria Math"/>
                      <w:sz w:val="22"/>
                      <w:lang w:val="sk-SK" w:eastAsia="sk-SK"/>
                    </w:rPr>
                  </m:ctrlPr>
                </m:sSubPr>
                <m:e>
                  <m:r>
                    <m:rPr>
                      <m:sty m:val="p"/>
                    </m:rPr>
                    <w:rPr>
                      <w:rFonts w:ascii="Cambria Math"/>
                      <w:sz w:val="22"/>
                      <w:lang w:val="sk-SK" w:eastAsia="sk-SK"/>
                    </w:rPr>
                    <m:t>Θ</m:t>
                  </m:r>
                </m:e>
                <m:sub>
                  <m:r>
                    <m:rPr>
                      <m:nor/>
                    </m:rPr>
                    <w:rPr>
                      <w:rFonts w:ascii="Cambria Math"/>
                      <w:sz w:val="22"/>
                      <w:lang w:val="sk-SK" w:eastAsia="sk-SK"/>
                    </w:rPr>
                    <m:t>sv,zima</m:t>
                  </m:r>
                </m:sub>
              </m:sSub>
            </m:den>
          </m:f>
          <m:r>
            <w:rPr>
              <w:rFonts w:ascii="Cambria Math"/>
              <w:sz w:val="22"/>
              <w:lang w:val="sk-SK" w:eastAsia="sk-SK"/>
            </w:rPr>
            <m:t>.(N</m:t>
          </m:r>
          <m:r>
            <w:rPr>
              <w:rFonts w:ascii="Cambria Math"/>
              <w:sz w:val="22"/>
              <w:lang w:val="sk-SK" w:eastAsia="sk-SK"/>
            </w:rPr>
            <m:t>-</m:t>
          </m:r>
          <m:r>
            <w:rPr>
              <w:rFonts w:ascii="Cambria Math"/>
              <w:sz w:val="22"/>
              <w:lang w:val="sk-SK" w:eastAsia="sk-SK"/>
            </w:rPr>
            <m:t>d).3,6=</m:t>
          </m:r>
        </m:oMath>
      </m:oMathPara>
    </w:p>
    <w:p w14:paraId="12E08612" w14:textId="77777777" w:rsidR="00CF1CC9" w:rsidRPr="00D379C9" w:rsidRDefault="00CF1CC9" w:rsidP="00CF1CC9">
      <w:pPr>
        <w:jc w:val="both"/>
        <w:rPr>
          <w:sz w:val="22"/>
          <w:lang w:val="sk-SK"/>
        </w:rPr>
      </w:pPr>
      <w:r w:rsidRPr="00D379C9">
        <w:rPr>
          <w:sz w:val="22"/>
          <w:lang w:val="sk-SK"/>
        </w:rPr>
        <w:t xml:space="preserve">                                                      </w:t>
      </w:r>
    </w:p>
    <w:p w14:paraId="6DC48B92" w14:textId="3E3EF1ED" w:rsidR="00CD1F23" w:rsidRPr="00CD1F23" w:rsidRDefault="00CF1CC9" w:rsidP="00CD1F23">
      <w:pPr>
        <w:jc w:val="both"/>
        <w:rPr>
          <w:sz w:val="22"/>
          <w:lang w:val="sk-SK" w:eastAsia="sk-SK"/>
        </w:rPr>
      </w:pPr>
      <m:oMathPara>
        <m:oMathParaPr>
          <m:jc m:val="left"/>
        </m:oMathParaPr>
        <m:oMath>
          <m:r>
            <w:rPr>
              <w:rFonts w:ascii="Cambria Math"/>
              <w:sz w:val="22"/>
              <w:lang w:val="sk-SK" w:eastAsia="sk-SK"/>
            </w:rPr>
            <m:t>=30,08.208+0,8.30,08.</m:t>
          </m:r>
          <m:f>
            <m:fPr>
              <m:ctrlPr>
                <w:rPr>
                  <w:rFonts w:ascii="Cambria Math" w:hAnsi="Cambria Math"/>
                  <w:i/>
                  <w:sz w:val="22"/>
                  <w:lang w:val="sk-SK" w:eastAsia="sk-SK"/>
                </w:rPr>
              </m:ctrlPr>
            </m:fPr>
            <m:num>
              <m:r>
                <m:rPr>
                  <m:nor/>
                </m:rPr>
                <w:rPr>
                  <w:rFonts w:ascii="Cambria Math"/>
                  <w:sz w:val="22"/>
                  <w:lang w:val="sk-SK" w:eastAsia="sk-SK"/>
                </w:rPr>
                <m:t xml:space="preserve">38 - 15 </m:t>
              </m:r>
              <m:ctrlPr>
                <w:rPr>
                  <w:rFonts w:ascii="Cambria Math" w:hAnsi="Cambria Math"/>
                  <w:sz w:val="22"/>
                  <w:lang w:val="sk-SK" w:eastAsia="sk-SK"/>
                </w:rPr>
              </m:ctrlPr>
            </m:num>
            <m:den>
              <m:r>
                <w:rPr>
                  <w:rFonts w:ascii="Cambria Math"/>
                  <w:sz w:val="22"/>
                  <w:lang w:val="sk-SK" w:eastAsia="sk-SK"/>
                </w:rPr>
                <m:t>38</m:t>
              </m:r>
              <m:r>
                <w:rPr>
                  <w:rFonts w:ascii="Cambria Math"/>
                  <w:sz w:val="22"/>
                  <w:lang w:val="sk-SK" w:eastAsia="sk-SK"/>
                </w:rPr>
                <m:t>-</m:t>
              </m:r>
              <m:r>
                <w:rPr>
                  <w:rFonts w:ascii="Cambria Math"/>
                  <w:sz w:val="22"/>
                  <w:lang w:val="sk-SK" w:eastAsia="sk-SK"/>
                </w:rPr>
                <m:t>5</m:t>
              </m:r>
            </m:den>
          </m:f>
          <m:r>
            <w:rPr>
              <w:rFonts w:ascii="Cambria Math"/>
              <w:sz w:val="22"/>
              <w:lang w:val="sk-SK" w:eastAsia="sk-SK"/>
            </w:rPr>
            <m:t>.</m:t>
          </m:r>
          <m:d>
            <m:dPr>
              <m:ctrlPr>
                <w:rPr>
                  <w:rFonts w:ascii="Cambria Math" w:hAnsi="Cambria Math"/>
                  <w:i/>
                  <w:sz w:val="22"/>
                  <w:lang w:val="sk-SK" w:eastAsia="sk-SK"/>
                </w:rPr>
              </m:ctrlPr>
            </m:dPr>
            <m:e>
              <m:r>
                <w:rPr>
                  <w:rFonts w:ascii="Cambria Math"/>
                  <w:sz w:val="22"/>
                  <w:lang w:val="sk-SK" w:eastAsia="sk-SK"/>
                </w:rPr>
                <m:t>250</m:t>
              </m:r>
              <m:r>
                <w:rPr>
                  <w:rFonts w:ascii="Cambria Math"/>
                  <w:sz w:val="22"/>
                  <w:lang w:val="sk-SK" w:eastAsia="sk-SK"/>
                </w:rPr>
                <m:t>-</m:t>
              </m:r>
              <m:r>
                <w:rPr>
                  <w:rFonts w:ascii="Cambria Math"/>
                  <w:sz w:val="22"/>
                  <w:lang w:val="sk-SK" w:eastAsia="sk-SK"/>
                </w:rPr>
                <m:t>208</m:t>
              </m:r>
            </m:e>
          </m:d>
          <m:r>
            <w:rPr>
              <w:rFonts w:ascii="Cambria Math"/>
              <w:sz w:val="22"/>
              <w:lang w:val="sk-SK" w:eastAsia="sk-SK"/>
            </w:rPr>
            <m:t xml:space="preserve">.3,6+ </m:t>
          </m:r>
        </m:oMath>
      </m:oMathPara>
    </w:p>
    <w:p w14:paraId="4A842E3D" w14:textId="169FA92B" w:rsidR="00CF1CC9" w:rsidRPr="00D379C9" w:rsidRDefault="00CD1F23" w:rsidP="007555D1">
      <w:pPr>
        <w:spacing w:before="240"/>
        <w:jc w:val="both"/>
        <w:rPr>
          <w:sz w:val="22"/>
          <w:lang w:val="sk-SK"/>
        </w:rPr>
      </w:pPr>
      <m:oMathPara>
        <m:oMathParaPr>
          <m:jc m:val="left"/>
        </m:oMathParaPr>
        <m:oMath>
          <m:r>
            <w:rPr>
              <w:rFonts w:ascii="Cambria Math"/>
              <w:sz w:val="22"/>
              <w:lang w:val="sk-SK" w:eastAsia="sk-SK"/>
            </w:rPr>
            <m:t>32,13.208+0,8.32,13.</m:t>
          </m:r>
          <m:f>
            <m:fPr>
              <m:ctrlPr>
                <w:rPr>
                  <w:rFonts w:ascii="Cambria Math" w:hAnsi="Cambria Math"/>
                  <w:i/>
                  <w:sz w:val="22"/>
                  <w:lang w:val="sk-SK" w:eastAsia="sk-SK"/>
                </w:rPr>
              </m:ctrlPr>
            </m:fPr>
            <m:num>
              <m:r>
                <w:rPr>
                  <w:rFonts w:ascii="Cambria Math"/>
                  <w:sz w:val="22"/>
                  <w:lang w:val="sk-SK" w:eastAsia="sk-SK"/>
                </w:rPr>
                <m:t>5</m:t>
              </m:r>
              <m:r>
                <m:rPr>
                  <m:nor/>
                </m:rPr>
                <w:rPr>
                  <w:rFonts w:ascii="Cambria Math"/>
                  <w:sz w:val="22"/>
                  <w:lang w:val="sk-SK" w:eastAsia="sk-SK"/>
                </w:rPr>
                <m:t xml:space="preserve">5 - 15 </m:t>
              </m:r>
              <m:ctrlPr>
                <w:rPr>
                  <w:rFonts w:ascii="Cambria Math" w:hAnsi="Cambria Math"/>
                  <w:sz w:val="22"/>
                  <w:lang w:val="sk-SK" w:eastAsia="sk-SK"/>
                </w:rPr>
              </m:ctrlPr>
            </m:num>
            <m:den>
              <m:r>
                <w:rPr>
                  <w:rFonts w:ascii="Cambria Math"/>
                  <w:sz w:val="22"/>
                  <w:lang w:val="sk-SK" w:eastAsia="sk-SK"/>
                </w:rPr>
                <m:t>55</m:t>
              </m:r>
              <m:r>
                <w:rPr>
                  <w:rFonts w:ascii="Cambria Math"/>
                  <w:sz w:val="22"/>
                  <w:lang w:val="sk-SK" w:eastAsia="sk-SK"/>
                </w:rPr>
                <m:t>-</m:t>
              </m:r>
              <m:r>
                <w:rPr>
                  <w:rFonts w:ascii="Cambria Math"/>
                  <w:sz w:val="22"/>
                  <w:lang w:val="sk-SK" w:eastAsia="sk-SK"/>
                </w:rPr>
                <m:t>5</m:t>
              </m:r>
            </m:den>
          </m:f>
          <m:r>
            <w:rPr>
              <w:rFonts w:ascii="Cambria Math"/>
              <w:sz w:val="22"/>
              <w:lang w:val="sk-SK" w:eastAsia="sk-SK"/>
            </w:rPr>
            <m:t>.(250</m:t>
          </m:r>
          <m:r>
            <w:rPr>
              <w:rFonts w:ascii="Cambria Math"/>
              <w:sz w:val="22"/>
              <w:lang w:val="sk-SK" w:eastAsia="sk-SK"/>
            </w:rPr>
            <m:t>-</m:t>
          </m:r>
          <m:r>
            <w:rPr>
              <w:rFonts w:ascii="Cambria Math"/>
              <w:sz w:val="22"/>
              <w:lang w:val="sk-SK" w:eastAsia="sk-SK"/>
            </w:rPr>
            <m:t>208).3,6=</m:t>
          </m:r>
          <m:bar>
            <m:barPr>
              <m:ctrlPr>
                <w:rPr>
                  <w:rFonts w:ascii="Cambria Math" w:hAnsi="Cambria Math"/>
                  <w:sz w:val="22"/>
                  <w:lang w:val="sk-SK" w:eastAsia="sk-SK"/>
                </w:rPr>
              </m:ctrlPr>
            </m:barPr>
            <m:e>
              <m:r>
                <m:rPr>
                  <m:nor/>
                </m:rPr>
                <w:rPr>
                  <w:rFonts w:ascii="Cambria Math"/>
                  <w:sz w:val="22"/>
                  <w:lang w:val="sk-SK" w:eastAsia="sk-SK"/>
                </w:rPr>
                <m:t>25</m:t>
              </m:r>
              <m:r>
                <m:rPr>
                  <m:nor/>
                </m:rPr>
                <w:rPr>
                  <w:rFonts w:ascii="Cambria Math"/>
                  <w:sz w:val="22"/>
                  <w:lang w:val="sk-SK" w:eastAsia="sk-SK"/>
                </w:rPr>
                <m:t> </m:t>
              </m:r>
              <m:r>
                <m:rPr>
                  <m:nor/>
                </m:rPr>
                <w:rPr>
                  <w:rFonts w:ascii="Cambria Math"/>
                  <w:sz w:val="22"/>
                  <w:lang w:val="sk-SK" w:eastAsia="sk-SK"/>
                </w:rPr>
                <m:t>062,63 + 27</m:t>
              </m:r>
              <m:r>
                <m:rPr>
                  <m:nor/>
                </m:rPr>
                <w:rPr>
                  <w:rFonts w:ascii="Cambria Math"/>
                  <w:sz w:val="22"/>
                  <w:lang w:val="sk-SK" w:eastAsia="sk-SK"/>
                </w:rPr>
                <m:t> </m:t>
              </m:r>
              <m:r>
                <m:rPr>
                  <m:nor/>
                </m:rPr>
                <w:rPr>
                  <w:rFonts w:ascii="Cambria Math"/>
                  <w:sz w:val="22"/>
                  <w:lang w:val="sk-SK" w:eastAsia="sk-SK"/>
                </w:rPr>
                <m:t>169,35 = 52</m:t>
              </m:r>
              <m:r>
                <m:rPr>
                  <m:nor/>
                </m:rPr>
                <w:rPr>
                  <w:rFonts w:ascii="Cambria Math"/>
                  <w:sz w:val="22"/>
                  <w:lang w:val="sk-SK" w:eastAsia="sk-SK"/>
                </w:rPr>
                <m:t> </m:t>
              </m:r>
              <m:r>
                <m:rPr>
                  <m:nor/>
                </m:rPr>
                <w:rPr>
                  <w:rFonts w:ascii="Cambria Math"/>
                  <w:sz w:val="22"/>
                  <w:lang w:val="sk-SK" w:eastAsia="sk-SK"/>
                </w:rPr>
                <m:t>232 MJ/rok</m:t>
              </m:r>
            </m:e>
          </m:bar>
        </m:oMath>
      </m:oMathPara>
    </w:p>
    <w:p w14:paraId="4749BF34" w14:textId="77777777" w:rsidR="001747CE" w:rsidRDefault="001747CE" w:rsidP="00CF1CC9">
      <w:pPr>
        <w:spacing w:line="276" w:lineRule="auto"/>
        <w:jc w:val="both"/>
        <w:rPr>
          <w:lang w:val="sk-SK"/>
        </w:rPr>
      </w:pPr>
    </w:p>
    <w:p w14:paraId="218FFDC0" w14:textId="5DD3B62C" w:rsidR="00CF1CC9" w:rsidRPr="00D379C9" w:rsidRDefault="00CF1CC9" w:rsidP="00CF1CC9">
      <w:pPr>
        <w:spacing w:line="276" w:lineRule="auto"/>
        <w:jc w:val="both"/>
        <w:rPr>
          <w:lang w:val="sk-SK"/>
        </w:rPr>
      </w:pPr>
      <w:r w:rsidRPr="00D379C9">
        <w:rPr>
          <w:lang w:val="sk-SK"/>
        </w:rPr>
        <w:lastRenderedPageBreak/>
        <w:t xml:space="preserve">Potreba tepla na vykurovanie je </w:t>
      </w:r>
      <w:r w:rsidR="00A25A35">
        <w:rPr>
          <w:b/>
          <w:lang w:val="sk-SK"/>
        </w:rPr>
        <w:t>138</w:t>
      </w:r>
      <w:r w:rsidRPr="00D379C9">
        <w:rPr>
          <w:b/>
          <w:lang w:val="sk-SK"/>
        </w:rPr>
        <w:t xml:space="preserve"> GJ/rok</w:t>
      </w:r>
      <w:r w:rsidRPr="00D379C9">
        <w:rPr>
          <w:lang w:val="sk-SK"/>
        </w:rPr>
        <w:t xml:space="preserve"> (</w:t>
      </w:r>
      <w:r w:rsidR="00A25A35">
        <w:rPr>
          <w:lang w:val="sk-SK"/>
        </w:rPr>
        <w:t>38,3</w:t>
      </w:r>
      <w:r w:rsidRPr="00D379C9">
        <w:rPr>
          <w:lang w:val="sk-SK"/>
        </w:rPr>
        <w:t xml:space="preserve"> MWh/rok)</w:t>
      </w:r>
    </w:p>
    <w:p w14:paraId="2C0666A6" w14:textId="166CE109" w:rsidR="00CF1CC9" w:rsidRPr="00D379C9" w:rsidRDefault="00CF1CC9" w:rsidP="00CF1CC9">
      <w:pPr>
        <w:spacing w:line="276" w:lineRule="auto"/>
        <w:jc w:val="both"/>
        <w:rPr>
          <w:lang w:val="sk-SK"/>
        </w:rPr>
      </w:pPr>
      <w:r w:rsidRPr="00D379C9">
        <w:rPr>
          <w:lang w:val="sk-SK"/>
        </w:rPr>
        <w:t xml:space="preserve">Potreba tepla na prípravu teplej vody je </w:t>
      </w:r>
      <w:r w:rsidR="007555D1">
        <w:rPr>
          <w:b/>
          <w:lang w:val="sk-SK"/>
        </w:rPr>
        <w:t>52,5</w:t>
      </w:r>
      <w:r w:rsidRPr="00D379C9">
        <w:rPr>
          <w:b/>
          <w:lang w:val="sk-SK"/>
        </w:rPr>
        <w:t xml:space="preserve"> GJ/rok</w:t>
      </w:r>
      <w:r w:rsidRPr="00D379C9">
        <w:rPr>
          <w:lang w:val="sk-SK"/>
        </w:rPr>
        <w:t xml:space="preserve"> (</w:t>
      </w:r>
      <w:r w:rsidR="007555D1">
        <w:rPr>
          <w:lang w:val="sk-SK"/>
        </w:rPr>
        <w:t>1</w:t>
      </w:r>
      <w:r w:rsidR="00967CDD">
        <w:rPr>
          <w:lang w:val="sk-SK"/>
        </w:rPr>
        <w:t>4</w:t>
      </w:r>
      <w:r w:rsidR="00A06152" w:rsidRPr="00D379C9">
        <w:rPr>
          <w:lang w:val="sk-SK"/>
        </w:rPr>
        <w:t>,</w:t>
      </w:r>
      <w:r w:rsidR="007555D1">
        <w:rPr>
          <w:lang w:val="sk-SK"/>
        </w:rPr>
        <w:t>5</w:t>
      </w:r>
      <w:r w:rsidRPr="00D379C9">
        <w:rPr>
          <w:lang w:val="sk-SK"/>
        </w:rPr>
        <w:t xml:space="preserve"> MWh/rok)</w:t>
      </w:r>
    </w:p>
    <w:p w14:paraId="0C9CB51E" w14:textId="4EAAA33A" w:rsidR="00CF1CC9" w:rsidRPr="00D379C9" w:rsidRDefault="00CF1CC9" w:rsidP="00CF1CC9">
      <w:pPr>
        <w:spacing w:line="276" w:lineRule="auto"/>
        <w:jc w:val="both"/>
        <w:rPr>
          <w:sz w:val="22"/>
          <w:lang w:val="sk-SK"/>
        </w:rPr>
      </w:pPr>
      <w:r w:rsidRPr="00D379C9">
        <w:rPr>
          <w:u w:val="single"/>
          <w:lang w:val="sk-SK"/>
        </w:rPr>
        <w:t xml:space="preserve">Celková potreba tepla pre ÚK a prípravu TV je </w:t>
      </w:r>
      <w:r w:rsidR="00A25A35">
        <w:rPr>
          <w:b/>
          <w:u w:val="single"/>
          <w:lang w:val="sk-SK"/>
        </w:rPr>
        <w:t>190,2</w:t>
      </w:r>
      <w:r w:rsidRPr="00D379C9">
        <w:rPr>
          <w:b/>
          <w:u w:val="single"/>
          <w:lang w:val="sk-SK"/>
        </w:rPr>
        <w:t xml:space="preserve"> GJ/rok</w:t>
      </w:r>
      <w:r w:rsidRPr="00D379C9">
        <w:rPr>
          <w:u w:val="single"/>
          <w:lang w:val="sk-SK"/>
        </w:rPr>
        <w:t xml:space="preserve"> (</w:t>
      </w:r>
      <w:r w:rsidR="00A25A35">
        <w:rPr>
          <w:u w:val="single"/>
          <w:lang w:val="sk-SK"/>
        </w:rPr>
        <w:t>52,8</w:t>
      </w:r>
      <w:r w:rsidRPr="00D379C9">
        <w:rPr>
          <w:u w:val="single"/>
          <w:lang w:val="sk-SK"/>
        </w:rPr>
        <w:t xml:space="preserve"> MWh/rok)</w:t>
      </w:r>
      <w:r w:rsidRPr="00D379C9">
        <w:rPr>
          <w:sz w:val="22"/>
          <w:lang w:val="sk-SK"/>
        </w:rPr>
        <w:t xml:space="preserve">  </w:t>
      </w:r>
    </w:p>
    <w:p w14:paraId="3DC1E769" w14:textId="77777777" w:rsidR="001747CE" w:rsidRDefault="001747CE" w:rsidP="00967CDD">
      <w:pPr>
        <w:spacing w:before="120"/>
        <w:jc w:val="both"/>
        <w:rPr>
          <w:sz w:val="20"/>
          <w:lang w:val="sk-SK"/>
        </w:rPr>
      </w:pPr>
    </w:p>
    <w:p w14:paraId="118D48A1" w14:textId="77F6142C" w:rsidR="001747CE" w:rsidRPr="00475968" w:rsidRDefault="001747CE" w:rsidP="001747CE">
      <w:pPr>
        <w:spacing w:line="276" w:lineRule="auto"/>
        <w:jc w:val="both"/>
        <w:rPr>
          <w:lang w:val="sk-SK"/>
        </w:rPr>
      </w:pPr>
      <w:r w:rsidRPr="00475968">
        <w:rPr>
          <w:lang w:val="sk-SK"/>
        </w:rPr>
        <w:t xml:space="preserve">Potreba energie na vykurovanie je </w:t>
      </w:r>
      <w:r w:rsidR="00A25A35">
        <w:rPr>
          <w:b/>
          <w:bCs/>
          <w:lang w:val="sk-SK"/>
        </w:rPr>
        <w:t xml:space="preserve">50,7 </w:t>
      </w:r>
      <w:r w:rsidRPr="00475968">
        <w:rPr>
          <w:b/>
          <w:lang w:val="sk-SK"/>
        </w:rPr>
        <w:t>GJ/rok</w:t>
      </w:r>
      <w:r w:rsidRPr="00475968">
        <w:rPr>
          <w:lang w:val="sk-SK"/>
        </w:rPr>
        <w:t xml:space="preserve"> (1</w:t>
      </w:r>
      <w:r w:rsidR="00A25A35">
        <w:rPr>
          <w:lang w:val="sk-SK"/>
        </w:rPr>
        <w:t>4</w:t>
      </w:r>
      <w:r w:rsidRPr="00475968">
        <w:rPr>
          <w:lang w:val="sk-SK"/>
        </w:rPr>
        <w:t>,</w:t>
      </w:r>
      <w:r w:rsidR="00A25A35">
        <w:rPr>
          <w:lang w:val="sk-SK"/>
        </w:rPr>
        <w:t>1</w:t>
      </w:r>
      <w:r w:rsidRPr="00475968">
        <w:rPr>
          <w:lang w:val="sk-SK"/>
        </w:rPr>
        <w:t xml:space="preserve"> MWh/rok) </w:t>
      </w:r>
    </w:p>
    <w:p w14:paraId="7427F0B9" w14:textId="53F7EABE" w:rsidR="001747CE" w:rsidRPr="00475968" w:rsidRDefault="001747CE" w:rsidP="001747CE">
      <w:pPr>
        <w:spacing w:line="276" w:lineRule="auto"/>
        <w:jc w:val="both"/>
        <w:rPr>
          <w:lang w:val="sk-SK"/>
        </w:rPr>
      </w:pPr>
      <w:r w:rsidRPr="00475968">
        <w:rPr>
          <w:lang w:val="sk-SK"/>
        </w:rPr>
        <w:t xml:space="preserve">Potreba energie na prípravu teplej vody je </w:t>
      </w:r>
      <w:r w:rsidR="00A25A35">
        <w:rPr>
          <w:b/>
          <w:lang w:val="sk-SK"/>
        </w:rPr>
        <w:t>36,4</w:t>
      </w:r>
      <w:r w:rsidRPr="00475968">
        <w:rPr>
          <w:b/>
          <w:lang w:val="sk-SK"/>
        </w:rPr>
        <w:t xml:space="preserve"> GJ/rok</w:t>
      </w:r>
      <w:r w:rsidRPr="00475968">
        <w:rPr>
          <w:lang w:val="sk-SK"/>
        </w:rPr>
        <w:t xml:space="preserve"> (</w:t>
      </w:r>
      <w:r w:rsidR="00A25A35">
        <w:rPr>
          <w:lang w:val="sk-SK"/>
        </w:rPr>
        <w:t>10,1</w:t>
      </w:r>
      <w:r w:rsidRPr="00475968">
        <w:rPr>
          <w:lang w:val="sk-SK"/>
        </w:rPr>
        <w:t xml:space="preserve"> MWh/rok)</w:t>
      </w:r>
    </w:p>
    <w:p w14:paraId="3B4AD7CD" w14:textId="1606521F" w:rsidR="001747CE" w:rsidRPr="00475968" w:rsidRDefault="001747CE" w:rsidP="001747CE">
      <w:pPr>
        <w:spacing w:line="276" w:lineRule="auto"/>
        <w:jc w:val="both"/>
        <w:rPr>
          <w:sz w:val="22"/>
          <w:lang w:val="sk-SK"/>
        </w:rPr>
      </w:pPr>
      <w:r w:rsidRPr="00475968">
        <w:rPr>
          <w:u w:val="single"/>
          <w:lang w:val="sk-SK"/>
        </w:rPr>
        <w:t xml:space="preserve">Celková potreba energie pre ÚK a prípravu TV je </w:t>
      </w:r>
      <w:r w:rsidR="00A25A35">
        <w:rPr>
          <w:b/>
          <w:u w:val="single"/>
          <w:lang w:val="sk-SK"/>
        </w:rPr>
        <w:t>87,1</w:t>
      </w:r>
      <w:r w:rsidRPr="00475968">
        <w:rPr>
          <w:b/>
          <w:u w:val="single"/>
          <w:lang w:val="sk-SK"/>
        </w:rPr>
        <w:t xml:space="preserve"> GJ/rok</w:t>
      </w:r>
      <w:r w:rsidRPr="00475968">
        <w:rPr>
          <w:u w:val="single"/>
          <w:lang w:val="sk-SK"/>
        </w:rPr>
        <w:t xml:space="preserve"> (</w:t>
      </w:r>
      <w:r w:rsidR="00A25A35">
        <w:rPr>
          <w:u w:val="single"/>
          <w:lang w:val="sk-SK"/>
        </w:rPr>
        <w:t>24,2</w:t>
      </w:r>
      <w:r w:rsidRPr="00475968">
        <w:rPr>
          <w:u w:val="single"/>
          <w:lang w:val="sk-SK"/>
        </w:rPr>
        <w:t xml:space="preserve"> MWh/rok)</w:t>
      </w:r>
      <w:r w:rsidRPr="00475968">
        <w:rPr>
          <w:sz w:val="22"/>
          <w:lang w:val="sk-SK"/>
        </w:rPr>
        <w:t xml:space="preserve">  </w:t>
      </w:r>
    </w:p>
    <w:p w14:paraId="4145B135" w14:textId="77777777" w:rsidR="001747CE" w:rsidRPr="00475968" w:rsidRDefault="001747CE" w:rsidP="001747CE">
      <w:pPr>
        <w:spacing w:before="120"/>
        <w:jc w:val="both"/>
        <w:rPr>
          <w:sz w:val="20"/>
          <w:lang w:val="sk-SK"/>
        </w:rPr>
      </w:pPr>
      <w:r w:rsidRPr="00475968">
        <w:rPr>
          <w:sz w:val="20"/>
          <w:lang w:val="sk-SK"/>
        </w:rPr>
        <w:t>* Skutočná spotreba tepla resp. energie na vykurovanie v danom roku bude závislá na zimných klimatických podmienkach a celková ročná spotreba tepla na prípravu teplej vody bude hlavne závisieť na odobranom množstve TV.</w:t>
      </w:r>
    </w:p>
    <w:p w14:paraId="29AC2103" w14:textId="731DE135" w:rsidR="001747CE" w:rsidRPr="00475968" w:rsidRDefault="001747CE" w:rsidP="001747CE">
      <w:pPr>
        <w:spacing w:before="120"/>
        <w:jc w:val="both"/>
        <w:rPr>
          <w:sz w:val="20"/>
          <w:lang w:val="sk-SK"/>
        </w:rPr>
      </w:pPr>
      <w:r w:rsidRPr="00475968">
        <w:rPr>
          <w:sz w:val="20"/>
          <w:lang w:val="sk-SK"/>
        </w:rPr>
        <w:t xml:space="preserve">* potreba energie je prepočítaná na základe COP tepelného čerpadla, COP = </w:t>
      </w:r>
      <w:r>
        <w:rPr>
          <w:sz w:val="20"/>
          <w:lang w:val="sk-SK"/>
        </w:rPr>
        <w:t>2,72</w:t>
      </w:r>
      <w:r w:rsidRPr="00475968">
        <w:rPr>
          <w:sz w:val="20"/>
          <w:lang w:val="sk-SK"/>
        </w:rPr>
        <w:t xml:space="preserve"> (údaj výrobcu)</w:t>
      </w:r>
      <w:r w:rsidR="00A25A35">
        <w:rPr>
          <w:sz w:val="20"/>
          <w:lang w:val="sk-SK"/>
        </w:rPr>
        <w:t xml:space="preserve"> – pri príprave teplej vode iba časť prípravy teplej vody tepelným čerpadlom (pre deti)</w:t>
      </w:r>
    </w:p>
    <w:p w14:paraId="72DCE5F6" w14:textId="77777777" w:rsidR="004753D2" w:rsidRPr="00D379C9" w:rsidRDefault="004753D2" w:rsidP="004753D2">
      <w:pPr>
        <w:rPr>
          <w:b/>
          <w:bCs/>
          <w:i/>
          <w:iCs/>
          <w:lang w:val="sk-SK"/>
        </w:rPr>
      </w:pPr>
    </w:p>
    <w:p w14:paraId="411427DE" w14:textId="77777777" w:rsidR="00B91AAC" w:rsidRPr="00D379C9" w:rsidRDefault="00B91AAC" w:rsidP="00B91AAC">
      <w:pPr>
        <w:rPr>
          <w:lang w:val="sk-SK"/>
        </w:rPr>
      </w:pPr>
      <w:r w:rsidRPr="00D379C9">
        <w:rPr>
          <w:lang w:val="sk-SK"/>
        </w:rPr>
        <w:t>Kde: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5"/>
        <w:gridCol w:w="4467"/>
      </w:tblGrid>
      <w:tr w:rsidR="00802E3F" w:rsidRPr="00D379C9" w14:paraId="27298974" w14:textId="77777777" w:rsidTr="00801275">
        <w:tc>
          <w:tcPr>
            <w:tcW w:w="4605" w:type="dxa"/>
          </w:tcPr>
          <w:p w14:paraId="3D4A59F9" w14:textId="77777777" w:rsidR="00802E3F" w:rsidRPr="00D379C9" w:rsidRDefault="00802E3F" w:rsidP="00A27F08">
            <w:pPr>
              <w:jc w:val="both"/>
              <w:rPr>
                <w:sz w:val="16"/>
                <w:lang w:val="sk-SK"/>
              </w:rPr>
            </w:pPr>
            <w:r w:rsidRPr="00D379C9">
              <w:rPr>
                <w:sz w:val="16"/>
                <w:lang w:val="sk-SK"/>
              </w:rPr>
              <w:sym w:font="Symbol" w:char="F065"/>
            </w:r>
            <w:r w:rsidRPr="00D379C9">
              <w:rPr>
                <w:sz w:val="16"/>
                <w:lang w:val="sk-SK"/>
              </w:rPr>
              <w:t xml:space="preserve">    </w:t>
            </w:r>
            <w:r w:rsidRPr="00D379C9">
              <w:rPr>
                <w:sz w:val="16"/>
                <w:lang w:val="sk-SK"/>
              </w:rPr>
              <w:tab/>
              <w:t>- súčiniteľ zohľadňujúci druh stavby a režim prevádzky</w:t>
            </w:r>
          </w:p>
          <w:p w14:paraId="686A75A1" w14:textId="249F1EFC" w:rsidR="00802E3F" w:rsidRPr="00D379C9" w:rsidRDefault="00802E3F" w:rsidP="00A27F08">
            <w:pPr>
              <w:jc w:val="both"/>
              <w:rPr>
                <w:sz w:val="16"/>
                <w:lang w:val="sk-SK"/>
              </w:rPr>
            </w:pPr>
            <w:proofErr w:type="spellStart"/>
            <w:r w:rsidRPr="00D379C9">
              <w:rPr>
                <w:sz w:val="16"/>
                <w:lang w:val="sk-SK"/>
              </w:rPr>
              <w:t>η</w:t>
            </w:r>
            <w:r w:rsidRPr="00D379C9">
              <w:rPr>
                <w:sz w:val="16"/>
                <w:vertAlign w:val="subscript"/>
                <w:lang w:val="sk-SK"/>
              </w:rPr>
              <w:t>o</w:t>
            </w:r>
            <w:proofErr w:type="spellEnd"/>
            <w:r w:rsidRPr="00D379C9">
              <w:rPr>
                <w:sz w:val="16"/>
                <w:vertAlign w:val="subscript"/>
                <w:lang w:val="sk-SK"/>
              </w:rPr>
              <w:tab/>
            </w:r>
            <w:r w:rsidRPr="00D379C9">
              <w:rPr>
                <w:sz w:val="16"/>
                <w:lang w:val="sk-SK"/>
              </w:rPr>
              <w:t xml:space="preserve">- </w:t>
            </w:r>
            <w:proofErr w:type="spellStart"/>
            <w:r w:rsidRPr="00D379C9">
              <w:rPr>
                <w:sz w:val="16"/>
                <w:lang w:val="sk-SK"/>
              </w:rPr>
              <w:t>účinnost</w:t>
            </w:r>
            <w:proofErr w:type="spellEnd"/>
            <w:r w:rsidRPr="00D379C9">
              <w:rPr>
                <w:sz w:val="16"/>
                <w:lang w:val="sk-SK"/>
              </w:rPr>
              <w:t xml:space="preserve"> obsluhy </w:t>
            </w:r>
          </w:p>
          <w:p w14:paraId="572F88F7" w14:textId="0774602C" w:rsidR="00802E3F" w:rsidRPr="00D379C9" w:rsidRDefault="00802E3F" w:rsidP="00A27F08">
            <w:pPr>
              <w:jc w:val="both"/>
              <w:rPr>
                <w:sz w:val="16"/>
                <w:lang w:val="sk-SK"/>
              </w:rPr>
            </w:pPr>
            <w:proofErr w:type="spellStart"/>
            <w:r w:rsidRPr="00D379C9">
              <w:rPr>
                <w:sz w:val="16"/>
                <w:lang w:val="sk-SK"/>
              </w:rPr>
              <w:t>η</w:t>
            </w:r>
            <w:r w:rsidRPr="00D379C9">
              <w:rPr>
                <w:sz w:val="16"/>
                <w:vertAlign w:val="subscript"/>
                <w:lang w:val="sk-SK"/>
              </w:rPr>
              <w:t>r</w:t>
            </w:r>
            <w:proofErr w:type="spellEnd"/>
            <w:r w:rsidRPr="00D379C9">
              <w:rPr>
                <w:sz w:val="16"/>
                <w:vertAlign w:val="subscript"/>
                <w:lang w:val="sk-SK"/>
              </w:rPr>
              <w:tab/>
            </w:r>
            <w:r w:rsidRPr="00D379C9">
              <w:rPr>
                <w:sz w:val="16"/>
                <w:lang w:val="sk-SK"/>
              </w:rPr>
              <w:t xml:space="preserve">- </w:t>
            </w:r>
            <w:proofErr w:type="spellStart"/>
            <w:r w:rsidRPr="00D379C9">
              <w:rPr>
                <w:sz w:val="16"/>
                <w:lang w:val="sk-SK"/>
              </w:rPr>
              <w:t>účinnost</w:t>
            </w:r>
            <w:proofErr w:type="spellEnd"/>
            <w:r w:rsidRPr="00D379C9">
              <w:rPr>
                <w:sz w:val="16"/>
                <w:lang w:val="sk-SK"/>
              </w:rPr>
              <w:t xml:space="preserve"> rozvodu vykurovania </w:t>
            </w:r>
          </w:p>
          <w:p w14:paraId="55A63FA6" w14:textId="77777777" w:rsidR="00802E3F" w:rsidRPr="00D379C9" w:rsidRDefault="00802E3F" w:rsidP="00A27F08">
            <w:pPr>
              <w:jc w:val="both"/>
              <w:rPr>
                <w:sz w:val="16"/>
                <w:lang w:val="sk-SK"/>
              </w:rPr>
            </w:pPr>
            <w:r w:rsidRPr="00D379C9">
              <w:rPr>
                <w:sz w:val="16"/>
                <w:lang w:val="sk-SK"/>
              </w:rPr>
              <w:t>ϴ</w:t>
            </w:r>
            <w:proofErr w:type="spellStart"/>
            <w:r w:rsidRPr="00D379C9">
              <w:rPr>
                <w:sz w:val="16"/>
                <w:vertAlign w:val="subscript"/>
                <w:lang w:val="sk-SK"/>
              </w:rPr>
              <w:t>is</w:t>
            </w:r>
            <w:proofErr w:type="spellEnd"/>
            <w:r w:rsidRPr="00D379C9">
              <w:rPr>
                <w:sz w:val="16"/>
                <w:vertAlign w:val="subscript"/>
                <w:lang w:val="sk-SK"/>
              </w:rPr>
              <w:t xml:space="preserve"> </w:t>
            </w:r>
            <w:r w:rsidRPr="00D379C9">
              <w:rPr>
                <w:sz w:val="16"/>
                <w:vertAlign w:val="subscript"/>
                <w:lang w:val="sk-SK"/>
              </w:rPr>
              <w:tab/>
            </w:r>
            <w:r w:rsidRPr="00D379C9">
              <w:rPr>
                <w:sz w:val="16"/>
                <w:lang w:val="sk-SK"/>
              </w:rPr>
              <w:t>- priemerná vnútorná teplota</w:t>
            </w:r>
          </w:p>
          <w:p w14:paraId="65E4ADED" w14:textId="77777777" w:rsidR="00802E3F" w:rsidRPr="00D379C9" w:rsidRDefault="00802E3F" w:rsidP="00A27F08">
            <w:pPr>
              <w:jc w:val="both"/>
              <w:rPr>
                <w:sz w:val="16"/>
                <w:lang w:val="sk-SK"/>
              </w:rPr>
            </w:pPr>
            <w:r w:rsidRPr="00D379C9">
              <w:rPr>
                <w:sz w:val="16"/>
                <w:lang w:val="sk-SK"/>
              </w:rPr>
              <w:t>ϴ</w:t>
            </w:r>
            <w:r w:rsidRPr="00D379C9">
              <w:rPr>
                <w:sz w:val="16"/>
                <w:vertAlign w:val="subscript"/>
                <w:lang w:val="sk-SK"/>
              </w:rPr>
              <w:t>es</w:t>
            </w:r>
            <w:r w:rsidRPr="00D379C9">
              <w:rPr>
                <w:sz w:val="16"/>
                <w:lang w:val="sk-SK"/>
              </w:rPr>
              <w:tab/>
              <w:t>- priemerná vonkajšia teplota</w:t>
            </w:r>
          </w:p>
          <w:p w14:paraId="10F14926" w14:textId="77777777" w:rsidR="00802E3F" w:rsidRPr="00D379C9" w:rsidRDefault="00802E3F" w:rsidP="00A27F08">
            <w:pPr>
              <w:jc w:val="both"/>
              <w:rPr>
                <w:sz w:val="16"/>
                <w:lang w:val="sk-SK"/>
              </w:rPr>
            </w:pPr>
            <w:r w:rsidRPr="00D379C9">
              <w:rPr>
                <w:sz w:val="16"/>
                <w:lang w:val="sk-SK"/>
              </w:rPr>
              <w:t>ϴ</w:t>
            </w:r>
            <w:r w:rsidRPr="00D379C9">
              <w:rPr>
                <w:sz w:val="16"/>
                <w:vertAlign w:val="subscript"/>
                <w:lang w:val="sk-SK"/>
              </w:rPr>
              <w:t>i</w:t>
            </w:r>
            <w:r w:rsidRPr="00D379C9">
              <w:rPr>
                <w:sz w:val="16"/>
                <w:lang w:val="sk-SK"/>
              </w:rPr>
              <w:tab/>
              <w:t>- požadovaná vnútorná teplota</w:t>
            </w:r>
          </w:p>
          <w:p w14:paraId="138FE770" w14:textId="77777777" w:rsidR="00802E3F" w:rsidRPr="00D379C9" w:rsidRDefault="00802E3F" w:rsidP="00A27F08">
            <w:pPr>
              <w:jc w:val="both"/>
              <w:rPr>
                <w:sz w:val="16"/>
                <w:lang w:val="sk-SK"/>
              </w:rPr>
            </w:pPr>
            <w:r w:rsidRPr="00D379C9">
              <w:rPr>
                <w:sz w:val="16"/>
                <w:lang w:val="sk-SK"/>
              </w:rPr>
              <w:t>ϴ</w:t>
            </w:r>
            <w:r w:rsidRPr="00D379C9">
              <w:rPr>
                <w:sz w:val="16"/>
                <w:vertAlign w:val="subscript"/>
                <w:lang w:val="sk-SK"/>
              </w:rPr>
              <w:t>e</w:t>
            </w:r>
            <w:r w:rsidRPr="00D379C9">
              <w:rPr>
                <w:sz w:val="16"/>
                <w:lang w:val="sk-SK"/>
              </w:rPr>
              <w:tab/>
              <w:t>- vonkajšia výpočtová teplota</w:t>
            </w:r>
          </w:p>
          <w:p w14:paraId="12AE62BF" w14:textId="77777777" w:rsidR="00802E3F" w:rsidRPr="00D379C9" w:rsidRDefault="00802E3F" w:rsidP="00A27F08">
            <w:pPr>
              <w:jc w:val="both"/>
              <w:rPr>
                <w:sz w:val="16"/>
                <w:lang w:val="sk-SK"/>
              </w:rPr>
            </w:pPr>
            <w:r w:rsidRPr="00D379C9">
              <w:rPr>
                <w:sz w:val="16"/>
                <w:lang w:val="sk-SK"/>
              </w:rPr>
              <w:t>d</w:t>
            </w:r>
            <w:r w:rsidRPr="00D379C9">
              <w:rPr>
                <w:sz w:val="16"/>
                <w:lang w:val="sk-SK"/>
              </w:rPr>
              <w:tab/>
              <w:t>- počet vykurovacích dní v roku</w:t>
            </w:r>
          </w:p>
          <w:p w14:paraId="2309274E" w14:textId="11EA1995" w:rsidR="00802E3F" w:rsidRPr="00D379C9" w:rsidRDefault="00802E3F" w:rsidP="00A27F08">
            <w:pPr>
              <w:jc w:val="both"/>
              <w:rPr>
                <w:sz w:val="16"/>
                <w:lang w:val="sk-SK"/>
              </w:rPr>
            </w:pPr>
            <w:r w:rsidRPr="00D379C9">
              <w:rPr>
                <w:sz w:val="16"/>
                <w:lang w:val="sk-SK"/>
              </w:rPr>
              <w:t>N</w:t>
            </w:r>
            <w:r w:rsidRPr="00D379C9">
              <w:rPr>
                <w:sz w:val="16"/>
                <w:lang w:val="sk-SK"/>
              </w:rPr>
              <w:tab/>
              <w:t>- počet pracovných dní sústavy v roku</w:t>
            </w:r>
          </w:p>
        </w:tc>
        <w:tc>
          <w:tcPr>
            <w:tcW w:w="4467" w:type="dxa"/>
          </w:tcPr>
          <w:p w14:paraId="31359375" w14:textId="77777777" w:rsidR="00802E3F" w:rsidRPr="00D379C9" w:rsidRDefault="00802E3F" w:rsidP="00A27F08">
            <w:pPr>
              <w:jc w:val="both"/>
              <w:rPr>
                <w:sz w:val="16"/>
                <w:lang w:val="sk-SK"/>
              </w:rPr>
            </w:pPr>
            <w:r w:rsidRPr="00D379C9">
              <w:rPr>
                <w:sz w:val="16"/>
                <w:lang w:val="sk-SK"/>
              </w:rPr>
              <w:t>c</w:t>
            </w:r>
            <w:r w:rsidRPr="00D379C9">
              <w:rPr>
                <w:sz w:val="16"/>
                <w:lang w:val="sk-SK"/>
              </w:rPr>
              <w:tab/>
              <w:t>- merná tepelná kapacita vody</w:t>
            </w:r>
          </w:p>
          <w:p w14:paraId="6F66CB37" w14:textId="77777777" w:rsidR="00802E3F" w:rsidRPr="00D379C9" w:rsidRDefault="00802E3F" w:rsidP="00A27F08">
            <w:pPr>
              <w:jc w:val="both"/>
              <w:rPr>
                <w:sz w:val="16"/>
                <w:lang w:val="sk-SK"/>
              </w:rPr>
            </w:pPr>
            <w:r w:rsidRPr="00D379C9">
              <w:rPr>
                <w:sz w:val="16"/>
                <w:lang w:val="sk-SK"/>
              </w:rPr>
              <w:t>V</w:t>
            </w:r>
            <w:r w:rsidRPr="00D379C9">
              <w:rPr>
                <w:sz w:val="16"/>
                <w:vertAlign w:val="subscript"/>
                <w:lang w:val="sk-SK"/>
              </w:rPr>
              <w:t>2p</w:t>
            </w:r>
            <w:r w:rsidRPr="00D379C9">
              <w:rPr>
                <w:sz w:val="16"/>
                <w:lang w:val="sk-SK"/>
              </w:rPr>
              <w:tab/>
              <w:t xml:space="preserve">- celková potreba teplej vody za 1 </w:t>
            </w:r>
            <w:proofErr w:type="spellStart"/>
            <w:r w:rsidRPr="00D379C9">
              <w:rPr>
                <w:sz w:val="16"/>
                <w:lang w:val="sk-SK"/>
              </w:rPr>
              <w:t>den</w:t>
            </w:r>
            <w:proofErr w:type="spellEnd"/>
            <w:r w:rsidRPr="00D379C9">
              <w:rPr>
                <w:sz w:val="16"/>
                <w:lang w:val="sk-SK"/>
              </w:rPr>
              <w:t xml:space="preserve"> [m</w:t>
            </w:r>
            <w:r w:rsidRPr="00D379C9">
              <w:rPr>
                <w:sz w:val="16"/>
                <w:vertAlign w:val="superscript"/>
                <w:lang w:val="sk-SK"/>
              </w:rPr>
              <w:t>3</w:t>
            </w:r>
            <w:r w:rsidRPr="00D379C9">
              <w:rPr>
                <w:sz w:val="16"/>
                <w:lang w:val="sk-SK"/>
              </w:rPr>
              <w:t>/</w:t>
            </w:r>
            <w:proofErr w:type="spellStart"/>
            <w:r w:rsidRPr="00D379C9">
              <w:rPr>
                <w:sz w:val="16"/>
                <w:lang w:val="sk-SK"/>
              </w:rPr>
              <w:t>den</w:t>
            </w:r>
            <w:proofErr w:type="spellEnd"/>
            <w:r w:rsidRPr="00D379C9">
              <w:rPr>
                <w:sz w:val="16"/>
                <w:lang w:val="sk-SK"/>
              </w:rPr>
              <w:t xml:space="preserve">]. </w:t>
            </w:r>
          </w:p>
          <w:p w14:paraId="558EE368" w14:textId="29446FF4" w:rsidR="00802E3F" w:rsidRPr="00D379C9" w:rsidRDefault="00802E3F" w:rsidP="00A27F08">
            <w:pPr>
              <w:jc w:val="both"/>
              <w:rPr>
                <w:b/>
                <w:sz w:val="16"/>
                <w:lang w:val="sk-SK"/>
              </w:rPr>
            </w:pPr>
            <w:r w:rsidRPr="00D379C9">
              <w:rPr>
                <w:sz w:val="16"/>
                <w:lang w:val="sk-SK"/>
              </w:rPr>
              <w:t>i</w:t>
            </w:r>
            <w:r w:rsidRPr="00D379C9">
              <w:rPr>
                <w:sz w:val="16"/>
                <w:lang w:val="sk-SK"/>
              </w:rPr>
              <w:tab/>
              <w:t xml:space="preserve">- počet obyvateľov, </w:t>
            </w:r>
            <w:r w:rsidR="001747CE">
              <w:rPr>
                <w:sz w:val="16"/>
                <w:lang w:val="sk-SK"/>
              </w:rPr>
              <w:t>47</w:t>
            </w:r>
            <w:r w:rsidRPr="00D379C9">
              <w:rPr>
                <w:sz w:val="16"/>
                <w:lang w:val="sk-SK"/>
              </w:rPr>
              <w:t xml:space="preserve"> os</w:t>
            </w:r>
            <w:r w:rsidR="00967CDD">
              <w:rPr>
                <w:sz w:val="16"/>
                <w:lang w:val="sk-SK"/>
              </w:rPr>
              <w:t>ô</w:t>
            </w:r>
            <w:r w:rsidR="00FA5C00" w:rsidRPr="00D379C9">
              <w:rPr>
                <w:sz w:val="16"/>
                <w:lang w:val="sk-SK"/>
              </w:rPr>
              <w:t>b</w:t>
            </w:r>
            <w:r w:rsidR="00967CDD">
              <w:rPr>
                <w:sz w:val="16"/>
                <w:lang w:val="sk-SK"/>
              </w:rPr>
              <w:t xml:space="preserve"> </w:t>
            </w:r>
            <w:r w:rsidR="00967CDD" w:rsidRPr="00966316">
              <w:rPr>
                <w:sz w:val="16"/>
                <w:lang w:val="sk-SK"/>
              </w:rPr>
              <w:t>(v zmysle výpočtu EHB)</w:t>
            </w:r>
          </w:p>
          <w:p w14:paraId="65B6F24F" w14:textId="77777777" w:rsidR="00802E3F" w:rsidRPr="00D379C9" w:rsidRDefault="00802E3F" w:rsidP="00A27F08">
            <w:pPr>
              <w:jc w:val="both"/>
              <w:rPr>
                <w:sz w:val="16"/>
                <w:lang w:val="sk-SK"/>
              </w:rPr>
            </w:pPr>
            <w:r w:rsidRPr="00D379C9">
              <w:rPr>
                <w:sz w:val="16"/>
                <w:lang w:val="sk-SK"/>
              </w:rPr>
              <w:t>ϴ</w:t>
            </w:r>
            <w:r w:rsidRPr="00D379C9">
              <w:rPr>
                <w:sz w:val="16"/>
                <w:vertAlign w:val="subscript"/>
                <w:lang w:val="sk-SK"/>
              </w:rPr>
              <w:t>1</w:t>
            </w:r>
            <w:r w:rsidRPr="00D379C9">
              <w:rPr>
                <w:sz w:val="16"/>
                <w:lang w:val="sk-SK"/>
              </w:rPr>
              <w:tab/>
              <w:t>- teplota studenej vody [10 °C]</w:t>
            </w:r>
          </w:p>
          <w:p w14:paraId="367A9F42" w14:textId="29534CAA" w:rsidR="00802E3F" w:rsidRPr="00D379C9" w:rsidRDefault="00802E3F" w:rsidP="00A27F08">
            <w:pPr>
              <w:jc w:val="both"/>
              <w:rPr>
                <w:sz w:val="16"/>
                <w:lang w:val="sk-SK"/>
              </w:rPr>
            </w:pPr>
            <w:r w:rsidRPr="00D379C9">
              <w:rPr>
                <w:sz w:val="16"/>
                <w:lang w:val="sk-SK"/>
              </w:rPr>
              <w:t>ϴ</w:t>
            </w:r>
            <w:r w:rsidRPr="00D379C9">
              <w:rPr>
                <w:sz w:val="16"/>
                <w:vertAlign w:val="subscript"/>
                <w:lang w:val="sk-SK"/>
              </w:rPr>
              <w:t>2</w:t>
            </w:r>
            <w:r w:rsidRPr="00D379C9">
              <w:rPr>
                <w:sz w:val="16"/>
                <w:lang w:val="sk-SK"/>
              </w:rPr>
              <w:tab/>
              <w:t>- teplota ohriatej vody [</w:t>
            </w:r>
            <w:r w:rsidR="009B773D">
              <w:rPr>
                <w:sz w:val="16"/>
                <w:lang w:val="sk-SK"/>
              </w:rPr>
              <w:t>38</w:t>
            </w:r>
            <w:r w:rsidR="009B773D" w:rsidRPr="00D379C9">
              <w:rPr>
                <w:sz w:val="16"/>
                <w:lang w:val="sk-SK"/>
              </w:rPr>
              <w:t xml:space="preserve"> °C </w:t>
            </w:r>
            <w:r w:rsidR="009B773D">
              <w:rPr>
                <w:sz w:val="16"/>
                <w:lang w:val="sk-SK"/>
              </w:rPr>
              <w:t xml:space="preserve">deti, </w:t>
            </w:r>
            <w:r w:rsidRPr="00D379C9">
              <w:rPr>
                <w:sz w:val="16"/>
                <w:lang w:val="sk-SK"/>
              </w:rPr>
              <w:t>55 °C</w:t>
            </w:r>
            <w:r w:rsidR="009B773D">
              <w:rPr>
                <w:sz w:val="16"/>
                <w:lang w:val="sk-SK"/>
              </w:rPr>
              <w:t xml:space="preserve"> </w:t>
            </w:r>
            <w:proofErr w:type="spellStart"/>
            <w:r w:rsidR="009B773D">
              <w:rPr>
                <w:sz w:val="16"/>
                <w:lang w:val="sk-SK"/>
              </w:rPr>
              <w:t>zamestn</w:t>
            </w:r>
            <w:proofErr w:type="spellEnd"/>
            <w:r w:rsidR="009B773D">
              <w:rPr>
                <w:sz w:val="16"/>
                <w:lang w:val="sk-SK"/>
              </w:rPr>
              <w:t>.</w:t>
            </w:r>
            <w:r w:rsidRPr="00D379C9">
              <w:rPr>
                <w:sz w:val="16"/>
                <w:lang w:val="sk-SK"/>
              </w:rPr>
              <w:t>]</w:t>
            </w:r>
          </w:p>
          <w:p w14:paraId="193C89A9" w14:textId="77777777" w:rsidR="00802E3F" w:rsidRPr="00D379C9" w:rsidRDefault="00802E3F" w:rsidP="00A27F08">
            <w:pPr>
              <w:jc w:val="both"/>
              <w:rPr>
                <w:sz w:val="16"/>
                <w:lang w:val="sk-SK"/>
              </w:rPr>
            </w:pPr>
            <w:r w:rsidRPr="00D379C9">
              <w:rPr>
                <w:sz w:val="16"/>
                <w:lang w:val="sk-SK"/>
              </w:rPr>
              <w:t>ϴ</w:t>
            </w:r>
            <w:proofErr w:type="spellStart"/>
            <w:r w:rsidRPr="00D379C9">
              <w:rPr>
                <w:sz w:val="16"/>
                <w:vertAlign w:val="subscript"/>
                <w:lang w:val="sk-SK"/>
              </w:rPr>
              <w:t>svl</w:t>
            </w:r>
            <w:proofErr w:type="spellEnd"/>
            <w:r w:rsidRPr="00D379C9">
              <w:rPr>
                <w:sz w:val="16"/>
                <w:lang w:val="sk-SK"/>
              </w:rPr>
              <w:tab/>
              <w:t>- teplota studenej vody v lete</w:t>
            </w:r>
          </w:p>
          <w:p w14:paraId="4279D456" w14:textId="77777777" w:rsidR="00802E3F" w:rsidRPr="00D379C9" w:rsidRDefault="00802E3F" w:rsidP="00A27F08">
            <w:pPr>
              <w:jc w:val="both"/>
              <w:rPr>
                <w:sz w:val="16"/>
                <w:lang w:val="sk-SK"/>
              </w:rPr>
            </w:pPr>
            <w:r w:rsidRPr="00D379C9">
              <w:rPr>
                <w:sz w:val="16"/>
                <w:lang w:val="sk-SK"/>
              </w:rPr>
              <w:t>ϴ</w:t>
            </w:r>
            <w:proofErr w:type="spellStart"/>
            <w:r w:rsidRPr="00D379C9">
              <w:rPr>
                <w:sz w:val="16"/>
                <w:vertAlign w:val="subscript"/>
                <w:lang w:val="sk-SK"/>
              </w:rPr>
              <w:t>svz</w:t>
            </w:r>
            <w:proofErr w:type="spellEnd"/>
            <w:r w:rsidRPr="00D379C9">
              <w:rPr>
                <w:sz w:val="16"/>
                <w:lang w:val="sk-SK"/>
              </w:rPr>
              <w:tab/>
              <w:t>- teplota studenej vody v zime</w:t>
            </w:r>
          </w:p>
          <w:p w14:paraId="3B50D5DE" w14:textId="1BFB4746" w:rsidR="00802E3F" w:rsidRPr="00D379C9" w:rsidRDefault="00A06152" w:rsidP="00A27F08">
            <w:pPr>
              <w:jc w:val="both"/>
              <w:rPr>
                <w:sz w:val="16"/>
                <w:lang w:val="sk-SK"/>
              </w:rPr>
            </w:pPr>
            <w:r w:rsidRPr="00D379C9">
              <w:rPr>
                <w:sz w:val="16"/>
                <w:lang w:val="sk-SK"/>
              </w:rPr>
              <w:t>z</w:t>
            </w:r>
            <w:r w:rsidRPr="00D379C9">
              <w:rPr>
                <w:sz w:val="16"/>
                <w:lang w:val="sk-SK"/>
              </w:rPr>
              <w:tab/>
              <w:t>- koeficient energetických strát systému</w:t>
            </w:r>
          </w:p>
        </w:tc>
      </w:tr>
    </w:tbl>
    <w:p w14:paraId="3B51B037" w14:textId="57F38978" w:rsidR="00A06152" w:rsidRDefault="00A06152" w:rsidP="00A06152">
      <w:pPr>
        <w:pStyle w:val="Obyajntext"/>
        <w:ind w:left="720"/>
        <w:jc w:val="both"/>
        <w:rPr>
          <w:rFonts w:ascii="Arial" w:hAnsi="Arial" w:cs="Arial"/>
          <w:b/>
          <w:bCs/>
          <w:kern w:val="28"/>
          <w:sz w:val="28"/>
          <w:szCs w:val="28"/>
          <w:lang w:eastAsia="sk-SK"/>
        </w:rPr>
      </w:pPr>
    </w:p>
    <w:p w14:paraId="34ED9E68" w14:textId="77777777" w:rsidR="00D43E6F" w:rsidRDefault="00D43E6F" w:rsidP="00A06152">
      <w:pPr>
        <w:pStyle w:val="Obyajntext"/>
        <w:ind w:left="720"/>
        <w:jc w:val="both"/>
        <w:rPr>
          <w:rFonts w:ascii="Arial" w:hAnsi="Arial" w:cs="Arial"/>
          <w:b/>
          <w:bCs/>
          <w:kern w:val="28"/>
          <w:sz w:val="28"/>
          <w:szCs w:val="28"/>
          <w:lang w:eastAsia="sk-SK"/>
        </w:rPr>
      </w:pPr>
    </w:p>
    <w:p w14:paraId="6882D888" w14:textId="77777777" w:rsidR="009B773D" w:rsidRPr="00475968" w:rsidRDefault="009B773D" w:rsidP="009B773D">
      <w:pPr>
        <w:pStyle w:val="Obyajntext"/>
        <w:numPr>
          <w:ilvl w:val="0"/>
          <w:numId w:val="16"/>
        </w:numPr>
        <w:ind w:hanging="720"/>
        <w:jc w:val="both"/>
        <w:rPr>
          <w:rFonts w:ascii="Arial" w:hAnsi="Arial" w:cs="Arial"/>
          <w:b/>
          <w:bCs/>
          <w:kern w:val="28"/>
          <w:sz w:val="28"/>
          <w:szCs w:val="28"/>
          <w:lang w:eastAsia="sk-SK"/>
        </w:rPr>
      </w:pPr>
      <w:r w:rsidRPr="00475968">
        <w:rPr>
          <w:rFonts w:ascii="Arial" w:hAnsi="Arial" w:cs="Arial"/>
          <w:b/>
          <w:bCs/>
          <w:kern w:val="28"/>
          <w:sz w:val="28"/>
          <w:szCs w:val="28"/>
          <w:lang w:eastAsia="sk-SK"/>
        </w:rPr>
        <w:t>Zariadenia technickej miestnosti</w:t>
      </w:r>
    </w:p>
    <w:p w14:paraId="5F15D665" w14:textId="2E9C7482" w:rsidR="009B773D" w:rsidRDefault="009B773D" w:rsidP="00D43E6F">
      <w:pPr>
        <w:pStyle w:val="Zkladntext"/>
        <w:spacing w:before="120"/>
        <w:ind w:firstLine="720"/>
        <w:rPr>
          <w:sz w:val="22"/>
        </w:rPr>
      </w:pPr>
      <w:r w:rsidRPr="00475968">
        <w:rPr>
          <w:sz w:val="22"/>
        </w:rPr>
        <w:t xml:space="preserve">Pre objekt sú navrhnuté ako zdroj tepla 2 ks tepelného čerpadla vzduch/voda </w:t>
      </w:r>
      <w:r>
        <w:rPr>
          <w:sz w:val="22"/>
        </w:rPr>
        <w:t xml:space="preserve">typu </w:t>
      </w:r>
      <w:r w:rsidRPr="009B773D">
        <w:rPr>
          <w:sz w:val="22"/>
        </w:rPr>
        <w:t xml:space="preserve">Panasonic </w:t>
      </w:r>
      <w:proofErr w:type="spellStart"/>
      <w:r w:rsidRPr="009B773D">
        <w:rPr>
          <w:sz w:val="22"/>
        </w:rPr>
        <w:t>Aquarea</w:t>
      </w:r>
      <w:proofErr w:type="spellEnd"/>
      <w:r w:rsidRPr="009B773D">
        <w:rPr>
          <w:sz w:val="22"/>
        </w:rPr>
        <w:t xml:space="preserve"> T-CAP </w:t>
      </w:r>
      <w:proofErr w:type="spellStart"/>
      <w:r w:rsidRPr="009B773D">
        <w:rPr>
          <w:sz w:val="22"/>
        </w:rPr>
        <w:t>split</w:t>
      </w:r>
      <w:proofErr w:type="spellEnd"/>
      <w:r>
        <w:rPr>
          <w:sz w:val="22"/>
        </w:rPr>
        <w:t>. 2 x v</w:t>
      </w:r>
      <w:r w:rsidR="007268F4">
        <w:rPr>
          <w:sz w:val="22"/>
        </w:rPr>
        <w:t>o</w:t>
      </w:r>
      <w:r>
        <w:rPr>
          <w:sz w:val="22"/>
        </w:rPr>
        <w:t xml:space="preserve">nkajšia jednotka </w:t>
      </w:r>
      <w:r w:rsidRPr="009B773D">
        <w:rPr>
          <w:sz w:val="22"/>
        </w:rPr>
        <w:t xml:space="preserve">WH-UX12HE8-1, </w:t>
      </w:r>
      <w:proofErr w:type="spellStart"/>
      <w:r w:rsidRPr="009B773D">
        <w:rPr>
          <w:sz w:val="22"/>
        </w:rPr>
        <w:t>Qvyk</w:t>
      </w:r>
      <w:proofErr w:type="spellEnd"/>
      <w:r w:rsidRPr="009B773D">
        <w:rPr>
          <w:sz w:val="22"/>
        </w:rPr>
        <w:t xml:space="preserve"> = 12,0 kW, </w:t>
      </w:r>
      <w:proofErr w:type="spellStart"/>
      <w:r w:rsidRPr="009B773D">
        <w:rPr>
          <w:sz w:val="22"/>
        </w:rPr>
        <w:t>el</w:t>
      </w:r>
      <w:proofErr w:type="spellEnd"/>
      <w:r w:rsidRPr="009B773D">
        <w:rPr>
          <w:sz w:val="22"/>
        </w:rPr>
        <w:t>: 400V - 3f - 50Hz</w:t>
      </w:r>
      <w:r>
        <w:rPr>
          <w:sz w:val="22"/>
        </w:rPr>
        <w:t xml:space="preserve">. </w:t>
      </w:r>
      <w:proofErr w:type="spellStart"/>
      <w:r w:rsidR="007268F4">
        <w:rPr>
          <w:sz w:val="22"/>
        </w:rPr>
        <w:t>Vonk</w:t>
      </w:r>
      <w:proofErr w:type="spellEnd"/>
      <w:r w:rsidR="007268F4">
        <w:rPr>
          <w:sz w:val="22"/>
        </w:rPr>
        <w:t>. jednotky sú umiestnené pri vstupe do objektu</w:t>
      </w:r>
      <w:r w:rsidR="008D425D">
        <w:rPr>
          <w:sz w:val="22"/>
        </w:rPr>
        <w:t xml:space="preserve"> a položené budú na </w:t>
      </w:r>
      <w:proofErr w:type="spellStart"/>
      <w:r w:rsidR="008D425D">
        <w:rPr>
          <w:sz w:val="22"/>
        </w:rPr>
        <w:t>bet</w:t>
      </w:r>
      <w:proofErr w:type="spellEnd"/>
      <w:r w:rsidR="008D425D">
        <w:rPr>
          <w:sz w:val="22"/>
        </w:rPr>
        <w:t xml:space="preserve">. kockách pri </w:t>
      </w:r>
      <w:proofErr w:type="spellStart"/>
      <w:r w:rsidR="008D425D">
        <w:rPr>
          <w:sz w:val="22"/>
        </w:rPr>
        <w:t>obv</w:t>
      </w:r>
      <w:proofErr w:type="spellEnd"/>
      <w:r w:rsidR="008D425D">
        <w:rPr>
          <w:sz w:val="22"/>
        </w:rPr>
        <w:t xml:space="preserve">. murive (nastaviteľná </w:t>
      </w:r>
      <w:proofErr w:type="spellStart"/>
      <w:r w:rsidR="008D425D">
        <w:rPr>
          <w:sz w:val="22"/>
        </w:rPr>
        <w:t>oc</w:t>
      </w:r>
      <w:proofErr w:type="spellEnd"/>
      <w:r w:rsidR="008D425D">
        <w:rPr>
          <w:sz w:val="22"/>
        </w:rPr>
        <w:t>. konštrukcia a podlahové tlmiace gumené podložky sú súčasťou dodávky TČ)</w:t>
      </w:r>
      <w:r w:rsidR="007268F4">
        <w:rPr>
          <w:sz w:val="22"/>
        </w:rPr>
        <w:t xml:space="preserve">. </w:t>
      </w:r>
      <w:r w:rsidR="00D43E6F">
        <w:rPr>
          <w:sz w:val="22"/>
        </w:rPr>
        <w:t>Vnútorn</w:t>
      </w:r>
      <w:r w:rsidR="007268F4">
        <w:rPr>
          <w:sz w:val="22"/>
        </w:rPr>
        <w:t>é</w:t>
      </w:r>
      <w:r w:rsidR="00D43E6F">
        <w:rPr>
          <w:sz w:val="22"/>
        </w:rPr>
        <w:t xml:space="preserve"> jednotk</w:t>
      </w:r>
      <w:r w:rsidR="007268F4">
        <w:rPr>
          <w:sz w:val="22"/>
        </w:rPr>
        <w:t xml:space="preserve">y </w:t>
      </w:r>
      <w:r w:rsidR="00D43E6F">
        <w:rPr>
          <w:sz w:val="22"/>
        </w:rPr>
        <w:t>TČ</w:t>
      </w:r>
      <w:r w:rsidR="007268F4">
        <w:rPr>
          <w:sz w:val="22"/>
        </w:rPr>
        <w:t xml:space="preserve"> typu</w:t>
      </w:r>
      <w:r w:rsidR="007268F4" w:rsidRPr="009B773D">
        <w:rPr>
          <w:sz w:val="22"/>
        </w:rPr>
        <w:t xml:space="preserve"> WH-SXC12H9E8-1</w:t>
      </w:r>
      <w:r w:rsidR="007268F4">
        <w:rPr>
          <w:sz w:val="22"/>
        </w:rPr>
        <w:t xml:space="preserve"> v počte 2 ks sú umiestnené v technickej miestnosti č. 1.109</w:t>
      </w:r>
      <w:r w:rsidR="008D425D">
        <w:rPr>
          <w:sz w:val="22"/>
        </w:rPr>
        <w:t xml:space="preserve"> a zavesené na stene</w:t>
      </w:r>
      <w:r w:rsidR="007268F4">
        <w:rPr>
          <w:sz w:val="22"/>
        </w:rPr>
        <w:t xml:space="preserve">, každá </w:t>
      </w:r>
      <w:r w:rsidR="00D43E6F">
        <w:rPr>
          <w:sz w:val="22"/>
        </w:rPr>
        <w:t xml:space="preserve">obsahuje integrovanú </w:t>
      </w:r>
      <w:r w:rsidR="00D43E6F" w:rsidRPr="00D43E6F">
        <w:rPr>
          <w:sz w:val="22"/>
        </w:rPr>
        <w:t>expanzn</w:t>
      </w:r>
      <w:r w:rsidR="00D43E6F">
        <w:rPr>
          <w:sz w:val="22"/>
        </w:rPr>
        <w:t>ú</w:t>
      </w:r>
      <w:r w:rsidR="00D43E6F" w:rsidRPr="00D43E6F">
        <w:rPr>
          <w:sz w:val="22"/>
        </w:rPr>
        <w:t xml:space="preserve"> nádob</w:t>
      </w:r>
      <w:r w:rsidR="00D43E6F">
        <w:rPr>
          <w:sz w:val="22"/>
        </w:rPr>
        <w:t>u objemu</w:t>
      </w:r>
      <w:r w:rsidR="00D43E6F" w:rsidRPr="00D43E6F">
        <w:rPr>
          <w:sz w:val="22"/>
        </w:rPr>
        <w:t xml:space="preserve"> 10 l</w:t>
      </w:r>
      <w:r w:rsidR="00D43E6F">
        <w:rPr>
          <w:sz w:val="22"/>
        </w:rPr>
        <w:t>itrov</w:t>
      </w:r>
      <w:r w:rsidR="00D43E6F" w:rsidRPr="00D43E6F">
        <w:rPr>
          <w:sz w:val="22"/>
        </w:rPr>
        <w:t xml:space="preserve">, poistný ventil PN 3 Bar, elektrický </w:t>
      </w:r>
      <w:proofErr w:type="spellStart"/>
      <w:r w:rsidR="00D43E6F" w:rsidRPr="00D43E6F">
        <w:rPr>
          <w:sz w:val="22"/>
        </w:rPr>
        <w:t>dohrev</w:t>
      </w:r>
      <w:proofErr w:type="spellEnd"/>
      <w:r w:rsidR="00D43E6F" w:rsidRPr="00D43E6F">
        <w:rPr>
          <w:sz w:val="22"/>
        </w:rPr>
        <w:t xml:space="preserve"> 9 kW, obeh</w:t>
      </w:r>
      <w:r w:rsidR="00D43E6F">
        <w:rPr>
          <w:sz w:val="22"/>
        </w:rPr>
        <w:t>ové</w:t>
      </w:r>
      <w:r w:rsidR="00D43E6F" w:rsidRPr="00D43E6F">
        <w:rPr>
          <w:sz w:val="22"/>
        </w:rPr>
        <w:t xml:space="preserve"> čerpadlo, tlakomer, teplomer, </w:t>
      </w:r>
      <w:proofErr w:type="spellStart"/>
      <w:r w:rsidR="00D43E6F" w:rsidRPr="00D43E6F">
        <w:rPr>
          <w:sz w:val="22"/>
        </w:rPr>
        <w:t>ekv</w:t>
      </w:r>
      <w:r w:rsidR="00D43E6F">
        <w:rPr>
          <w:sz w:val="22"/>
        </w:rPr>
        <w:t>itermickú</w:t>
      </w:r>
      <w:proofErr w:type="spellEnd"/>
      <w:r w:rsidR="00D43E6F" w:rsidRPr="00D43E6F">
        <w:rPr>
          <w:sz w:val="22"/>
        </w:rPr>
        <w:t xml:space="preserve"> reguláciu + </w:t>
      </w:r>
      <w:proofErr w:type="spellStart"/>
      <w:r w:rsidR="00D43E6F" w:rsidRPr="00D43E6F">
        <w:rPr>
          <w:sz w:val="22"/>
        </w:rPr>
        <w:t>priest</w:t>
      </w:r>
      <w:proofErr w:type="spellEnd"/>
      <w:r w:rsidR="00D43E6F" w:rsidRPr="00D43E6F">
        <w:rPr>
          <w:sz w:val="22"/>
        </w:rPr>
        <w:t>. termostat</w:t>
      </w:r>
      <w:r w:rsidR="00D43E6F">
        <w:rPr>
          <w:sz w:val="22"/>
        </w:rPr>
        <w:t>. N</w:t>
      </w:r>
      <w:r w:rsidR="00D43E6F" w:rsidRPr="00D43E6F">
        <w:rPr>
          <w:sz w:val="22"/>
        </w:rPr>
        <w:t>a reguláciu sa použije 1 ks PAW - HPM1 k ovládaniu 2 tepelných čerpadiel v kaskáde (</w:t>
      </w:r>
      <w:proofErr w:type="spellStart"/>
      <w:r w:rsidR="00A662EA">
        <w:rPr>
          <w:sz w:val="22"/>
        </w:rPr>
        <w:t>aquarea</w:t>
      </w:r>
      <w:proofErr w:type="spellEnd"/>
      <w:r w:rsidR="00A662EA">
        <w:rPr>
          <w:sz w:val="22"/>
        </w:rPr>
        <w:t xml:space="preserve"> manager s dotykovou obrazovkou </w:t>
      </w:r>
      <w:r w:rsidR="00D43E6F" w:rsidRPr="00D43E6F">
        <w:rPr>
          <w:sz w:val="22"/>
        </w:rPr>
        <w:t xml:space="preserve">PAW-HPMED </w:t>
      </w:r>
      <w:r w:rsidR="00A662EA">
        <w:rPr>
          <w:sz w:val="22"/>
        </w:rPr>
        <w:t xml:space="preserve">resp. bezdrôtový termostat </w:t>
      </w:r>
      <w:r w:rsidR="00A662EA" w:rsidRPr="00A662EA">
        <w:rPr>
          <w:sz w:val="22"/>
        </w:rPr>
        <w:t>PAW-A2W-RTWIRELESS</w:t>
      </w:r>
      <w:r w:rsidR="00A662EA">
        <w:rPr>
          <w:sz w:val="22"/>
        </w:rPr>
        <w:t xml:space="preserve"> sú</w:t>
      </w:r>
      <w:r w:rsidR="00D43E6F">
        <w:rPr>
          <w:sz w:val="22"/>
        </w:rPr>
        <w:t xml:space="preserve"> </w:t>
      </w:r>
      <w:r w:rsidR="00D43E6F" w:rsidRPr="00D43E6F">
        <w:rPr>
          <w:sz w:val="22"/>
        </w:rPr>
        <w:t>voliteľné</w:t>
      </w:r>
      <w:r w:rsidR="00A662EA">
        <w:rPr>
          <w:sz w:val="22"/>
        </w:rPr>
        <w:t xml:space="preserve"> položky podľa požiadaviek investora</w:t>
      </w:r>
      <w:r w:rsidR="00D43E6F" w:rsidRPr="00D43E6F">
        <w:rPr>
          <w:sz w:val="22"/>
        </w:rPr>
        <w:t>)</w:t>
      </w:r>
      <w:r w:rsidR="00D43E6F">
        <w:rPr>
          <w:sz w:val="22"/>
        </w:rPr>
        <w:t xml:space="preserve">. </w:t>
      </w:r>
    </w:p>
    <w:p w14:paraId="0AFA565C" w14:textId="659C9BCD" w:rsidR="00D43E6F" w:rsidRDefault="00D43E6F" w:rsidP="00D43E6F">
      <w:pPr>
        <w:pStyle w:val="Zkladntext"/>
        <w:spacing w:before="120"/>
        <w:ind w:firstLine="720"/>
        <w:rPr>
          <w:sz w:val="22"/>
        </w:rPr>
      </w:pPr>
      <w:r>
        <w:rPr>
          <w:sz w:val="22"/>
        </w:rPr>
        <w:t xml:space="preserve">Súčtový max. výkon kaskády TČ je 2 x 12 kW = 24 kW pri A-7/W35. V zmysle </w:t>
      </w:r>
      <w:r w:rsidRPr="00475968">
        <w:rPr>
          <w:sz w:val="22"/>
        </w:rPr>
        <w:t>STN EN 14511</w:t>
      </w:r>
      <w:r>
        <w:rPr>
          <w:sz w:val="22"/>
        </w:rPr>
        <w:t xml:space="preserve"> výrobca neudáva výkon pri A-7/W55, zaručuje však konštantný výkon do vonkajšej teploty -15 °C. Pracuje do max. -2</w:t>
      </w:r>
      <w:r w:rsidR="00346BC4">
        <w:rPr>
          <w:sz w:val="22"/>
        </w:rPr>
        <w:t>8</w:t>
      </w:r>
      <w:r>
        <w:rPr>
          <w:sz w:val="22"/>
        </w:rPr>
        <w:t xml:space="preserve"> °C. Pri nedostatočnom pokrytí tepelných strát vzhľadom na vonkajšiu teplotu v zime je TČ vybavené el. vložkou s výkonom 9 kW.</w:t>
      </w:r>
    </w:p>
    <w:p w14:paraId="37714ECA" w14:textId="15618F9F" w:rsidR="009B773D" w:rsidRDefault="009B773D" w:rsidP="009B773D">
      <w:pPr>
        <w:jc w:val="both"/>
        <w:rPr>
          <w:sz w:val="22"/>
          <w:lang w:val="sk-SK"/>
        </w:rPr>
      </w:pPr>
      <w:r w:rsidRPr="00475968">
        <w:rPr>
          <w:sz w:val="22"/>
          <w:lang w:val="sk-SK"/>
        </w:rPr>
        <w:tab/>
        <w:t>Zdroj tepla zabezpečuje teplo pre vykurovanie objektu a rieši prípravu teplej vody (TV)</w:t>
      </w:r>
      <w:r w:rsidR="007268F4">
        <w:rPr>
          <w:sz w:val="22"/>
          <w:lang w:val="sk-SK"/>
        </w:rPr>
        <w:t xml:space="preserve"> pre deti do max. teploty na odbernom mieste 38</w:t>
      </w:r>
      <w:r w:rsidR="00346BC4">
        <w:rPr>
          <w:sz w:val="22"/>
          <w:lang w:val="sk-SK"/>
        </w:rPr>
        <w:t xml:space="preserve"> °</w:t>
      </w:r>
      <w:r w:rsidR="007268F4">
        <w:rPr>
          <w:sz w:val="22"/>
          <w:lang w:val="sk-SK"/>
        </w:rPr>
        <w:t xml:space="preserve">C !!! </w:t>
      </w:r>
      <w:r w:rsidRPr="00475968">
        <w:rPr>
          <w:sz w:val="22"/>
          <w:lang w:val="sk-SK"/>
        </w:rPr>
        <w:t xml:space="preserve"> </w:t>
      </w:r>
    </w:p>
    <w:p w14:paraId="7F91F8F7" w14:textId="38B81B43" w:rsidR="007268F4" w:rsidRPr="00475968" w:rsidRDefault="007268F4" w:rsidP="007268F4">
      <w:pPr>
        <w:ind w:firstLine="720"/>
        <w:jc w:val="both"/>
        <w:rPr>
          <w:sz w:val="22"/>
          <w:szCs w:val="20"/>
          <w:shd w:val="clear" w:color="auto" w:fill="FFFFFF"/>
          <w:lang w:val="sk-SK"/>
        </w:rPr>
      </w:pPr>
      <w:r w:rsidRPr="00475968">
        <w:rPr>
          <w:sz w:val="22"/>
          <w:szCs w:val="20"/>
          <w:shd w:val="clear" w:color="auto" w:fill="FFFFFF"/>
          <w:lang w:val="sk-SK"/>
        </w:rPr>
        <w:t>V technickej miestnosti je riešená príprava TV v zásobníkovom ohrievači</w:t>
      </w:r>
      <w:r w:rsidRPr="007268F4">
        <w:rPr>
          <w:sz w:val="22"/>
          <w:szCs w:val="20"/>
          <w:shd w:val="clear" w:color="auto" w:fill="FFFFFF"/>
          <w:lang w:val="sk-SK"/>
        </w:rPr>
        <w:t xml:space="preserve"> </w:t>
      </w:r>
      <w:r>
        <w:rPr>
          <w:sz w:val="22"/>
          <w:szCs w:val="20"/>
          <w:shd w:val="clear" w:color="auto" w:fill="FFFFFF"/>
          <w:lang w:val="sk-SK"/>
        </w:rPr>
        <w:t xml:space="preserve">typu </w:t>
      </w:r>
      <w:r>
        <w:rPr>
          <w:sz w:val="22"/>
          <w:szCs w:val="20"/>
          <w:shd w:val="clear" w:color="auto" w:fill="FFFFFF"/>
          <w:lang w:val="sk-SK"/>
        </w:rPr>
        <w:br/>
      </w:r>
      <w:r w:rsidRPr="007268F4">
        <w:rPr>
          <w:sz w:val="22"/>
          <w:szCs w:val="20"/>
          <w:shd w:val="clear" w:color="auto" w:fill="FFFFFF"/>
          <w:lang w:val="sk-SK"/>
        </w:rPr>
        <w:t>PAW-TG30C1E3STD-1, objem 285 l</w:t>
      </w:r>
      <w:r>
        <w:rPr>
          <w:sz w:val="22"/>
          <w:szCs w:val="20"/>
          <w:shd w:val="clear" w:color="auto" w:fill="FFFFFF"/>
          <w:lang w:val="sk-SK"/>
        </w:rPr>
        <w:t xml:space="preserve">, rozmerov </w:t>
      </w:r>
      <w:r w:rsidRPr="007268F4">
        <w:rPr>
          <w:rFonts w:ascii="Cambria Math" w:hAnsi="Cambria Math" w:cs="Cambria Math"/>
          <w:sz w:val="22"/>
          <w:szCs w:val="20"/>
          <w:shd w:val="clear" w:color="auto" w:fill="FFFFFF"/>
          <w:lang w:val="sk-SK"/>
        </w:rPr>
        <w:t>∅</w:t>
      </w:r>
      <w:r w:rsidRPr="007268F4">
        <w:rPr>
          <w:sz w:val="22"/>
          <w:szCs w:val="20"/>
          <w:shd w:val="clear" w:color="auto" w:fill="FFFFFF"/>
          <w:lang w:val="sk-SK"/>
        </w:rPr>
        <w:t>680</w:t>
      </w:r>
      <w:r>
        <w:rPr>
          <w:sz w:val="22"/>
          <w:szCs w:val="20"/>
          <w:shd w:val="clear" w:color="auto" w:fill="FFFFFF"/>
          <w:lang w:val="sk-SK"/>
        </w:rPr>
        <w:t xml:space="preserve"> </w:t>
      </w:r>
      <w:r w:rsidRPr="007268F4">
        <w:rPr>
          <w:sz w:val="22"/>
          <w:szCs w:val="20"/>
          <w:shd w:val="clear" w:color="auto" w:fill="FFFFFF"/>
          <w:lang w:val="sk-SK"/>
        </w:rPr>
        <w:t>x</w:t>
      </w:r>
      <w:r>
        <w:rPr>
          <w:sz w:val="22"/>
          <w:szCs w:val="20"/>
          <w:shd w:val="clear" w:color="auto" w:fill="FFFFFF"/>
          <w:lang w:val="sk-SK"/>
        </w:rPr>
        <w:t xml:space="preserve"> </w:t>
      </w:r>
      <w:r w:rsidRPr="007268F4">
        <w:rPr>
          <w:sz w:val="22"/>
          <w:szCs w:val="20"/>
          <w:shd w:val="clear" w:color="auto" w:fill="FFFFFF"/>
          <w:lang w:val="sk-SK"/>
        </w:rPr>
        <w:t>1565mm</w:t>
      </w:r>
      <w:r w:rsidR="00F61E52">
        <w:rPr>
          <w:sz w:val="22"/>
          <w:szCs w:val="20"/>
          <w:shd w:val="clear" w:color="auto" w:fill="FFFFFF"/>
          <w:lang w:val="sk-SK"/>
        </w:rPr>
        <w:t>, s el. vložkou výkonu 3 kW</w:t>
      </w:r>
      <w:r>
        <w:rPr>
          <w:sz w:val="22"/>
          <w:szCs w:val="20"/>
          <w:shd w:val="clear" w:color="auto" w:fill="FFFFFF"/>
          <w:lang w:val="sk-SK"/>
        </w:rPr>
        <w:t>.</w:t>
      </w:r>
      <w:r w:rsidRPr="007268F4">
        <w:rPr>
          <w:sz w:val="22"/>
          <w:szCs w:val="20"/>
          <w:shd w:val="clear" w:color="auto" w:fill="FFFFFF"/>
          <w:lang w:val="sk-SK"/>
        </w:rPr>
        <w:t xml:space="preserve"> </w:t>
      </w:r>
      <w:r>
        <w:rPr>
          <w:sz w:val="22"/>
          <w:szCs w:val="20"/>
          <w:shd w:val="clear" w:color="auto" w:fill="FFFFFF"/>
          <w:lang w:val="sk-SK"/>
        </w:rPr>
        <w:t>Pri zapojení dodržať pokyny výrobcu. Prepínanie medzi UK / ohrevom TV zabezpečuje trojcestný ventil</w:t>
      </w:r>
      <w:r w:rsidR="00EE2D6E">
        <w:rPr>
          <w:sz w:val="22"/>
          <w:szCs w:val="20"/>
          <w:shd w:val="clear" w:color="auto" w:fill="FFFFFF"/>
          <w:lang w:val="sk-SK"/>
        </w:rPr>
        <w:t>, ohrev teplej vody v zásobníku bude prednostne pred vykurovaním. Až po ohriatí zásobníka na požadovanú teplotu sa TRV prepne do režimu vykurovania.</w:t>
      </w:r>
    </w:p>
    <w:p w14:paraId="325D8943" w14:textId="5E79E6EA" w:rsidR="00D965C2" w:rsidRDefault="007268F4" w:rsidP="007268F4">
      <w:pPr>
        <w:ind w:firstLine="720"/>
        <w:jc w:val="both"/>
        <w:rPr>
          <w:sz w:val="22"/>
          <w:szCs w:val="20"/>
          <w:shd w:val="clear" w:color="auto" w:fill="FFFFFF"/>
          <w:lang w:val="sk-SK"/>
        </w:rPr>
      </w:pPr>
      <w:r w:rsidRPr="00475968">
        <w:rPr>
          <w:sz w:val="22"/>
          <w:szCs w:val="20"/>
          <w:shd w:val="clear" w:color="auto" w:fill="FFFFFF"/>
          <w:lang w:val="sk-SK"/>
        </w:rPr>
        <w:t xml:space="preserve">Zdroje tepla a vykurovací systém sú zabezpečené membránovou tlakovou expanznou nádobou s objemom </w:t>
      </w:r>
      <w:r w:rsidR="00EE2D6E">
        <w:rPr>
          <w:sz w:val="22"/>
          <w:szCs w:val="20"/>
          <w:shd w:val="clear" w:color="auto" w:fill="FFFFFF"/>
          <w:lang w:val="sk-SK"/>
        </w:rPr>
        <w:t xml:space="preserve">25 litrov / jednotka </w:t>
      </w:r>
      <w:r w:rsidRPr="00475968">
        <w:rPr>
          <w:sz w:val="22"/>
          <w:szCs w:val="20"/>
          <w:shd w:val="clear" w:color="auto" w:fill="FFFFFF"/>
          <w:lang w:val="sk-SK"/>
        </w:rPr>
        <w:t>a</w:t>
      </w:r>
      <w:r w:rsidR="00EE2D6E">
        <w:rPr>
          <w:sz w:val="22"/>
          <w:szCs w:val="20"/>
          <w:shd w:val="clear" w:color="auto" w:fill="FFFFFF"/>
          <w:lang w:val="sk-SK"/>
        </w:rPr>
        <w:t> </w:t>
      </w:r>
      <w:r w:rsidRPr="00475968">
        <w:rPr>
          <w:sz w:val="22"/>
          <w:szCs w:val="20"/>
          <w:shd w:val="clear" w:color="auto" w:fill="FFFFFF"/>
          <w:lang w:val="sk-SK"/>
        </w:rPr>
        <w:t>poistn</w:t>
      </w:r>
      <w:r w:rsidR="00EE2D6E">
        <w:rPr>
          <w:sz w:val="22"/>
          <w:szCs w:val="20"/>
          <w:shd w:val="clear" w:color="auto" w:fill="FFFFFF"/>
          <w:lang w:val="sk-SK"/>
        </w:rPr>
        <w:t>ou skupinou s poistným</w:t>
      </w:r>
      <w:r w:rsidRPr="00475968">
        <w:rPr>
          <w:sz w:val="22"/>
          <w:szCs w:val="20"/>
          <w:shd w:val="clear" w:color="auto" w:fill="FFFFFF"/>
          <w:lang w:val="sk-SK"/>
        </w:rPr>
        <w:t xml:space="preserve"> ventilom</w:t>
      </w:r>
      <w:r w:rsidR="00D965C2">
        <w:rPr>
          <w:sz w:val="22"/>
          <w:szCs w:val="20"/>
          <w:shd w:val="clear" w:color="auto" w:fill="FFFFFF"/>
          <w:lang w:val="sk-SK"/>
        </w:rPr>
        <w:t>, manometrom a </w:t>
      </w:r>
      <w:r w:rsidR="00EE2D6E">
        <w:rPr>
          <w:sz w:val="22"/>
          <w:szCs w:val="20"/>
          <w:shd w:val="clear" w:color="auto" w:fill="FFFFFF"/>
          <w:lang w:val="sk-SK"/>
        </w:rPr>
        <w:t>vypúšťaním</w:t>
      </w:r>
      <w:r w:rsidR="00D965C2">
        <w:rPr>
          <w:sz w:val="22"/>
          <w:szCs w:val="20"/>
          <w:shd w:val="clear" w:color="auto" w:fill="FFFFFF"/>
          <w:lang w:val="sk-SK"/>
        </w:rPr>
        <w:t xml:space="preserve"> v rozsahu dodávky TČ</w:t>
      </w:r>
      <w:r w:rsidRPr="00475968">
        <w:rPr>
          <w:sz w:val="22"/>
          <w:szCs w:val="20"/>
          <w:shd w:val="clear" w:color="auto" w:fill="FFFFFF"/>
          <w:lang w:val="sk-SK"/>
        </w:rPr>
        <w:t xml:space="preserve">. </w:t>
      </w:r>
      <w:r w:rsidRPr="00805972">
        <w:rPr>
          <w:sz w:val="22"/>
          <w:szCs w:val="20"/>
          <w:shd w:val="clear" w:color="auto" w:fill="FFFFFF"/>
          <w:lang w:val="sk-SK"/>
        </w:rPr>
        <w:t>Na prívode studenej vody do systému ZTI</w:t>
      </w:r>
      <w:r>
        <w:rPr>
          <w:sz w:val="22"/>
          <w:szCs w:val="20"/>
          <w:shd w:val="clear" w:color="auto" w:fill="FFFFFF"/>
          <w:lang w:val="sk-SK"/>
        </w:rPr>
        <w:t xml:space="preserve"> (zásobník TV)</w:t>
      </w:r>
      <w:r w:rsidRPr="00805972">
        <w:rPr>
          <w:sz w:val="22"/>
          <w:szCs w:val="20"/>
          <w:shd w:val="clear" w:color="auto" w:fill="FFFFFF"/>
          <w:lang w:val="sk-SK"/>
        </w:rPr>
        <w:t xml:space="preserve"> sa odporúča osadiť tlaková expanzná nádoba s membránou pre pitnú vodu napr. AIRFIX alebo REFLEX DD, objemu 18 litrov. Osadiť spolu s manometrom a poistným ventilom, napr. </w:t>
      </w:r>
      <w:proofErr w:type="spellStart"/>
      <w:r w:rsidRPr="00805972">
        <w:rPr>
          <w:sz w:val="22"/>
          <w:szCs w:val="20"/>
          <w:shd w:val="clear" w:color="auto" w:fill="FFFFFF"/>
          <w:lang w:val="sk-SK"/>
        </w:rPr>
        <w:t>Prescor</w:t>
      </w:r>
      <w:proofErr w:type="spellEnd"/>
      <w:r w:rsidRPr="00805972">
        <w:rPr>
          <w:sz w:val="22"/>
          <w:szCs w:val="20"/>
          <w:shd w:val="clear" w:color="auto" w:fill="FFFFFF"/>
          <w:lang w:val="sk-SK"/>
        </w:rPr>
        <w:t xml:space="preserve"> B3/4".</w:t>
      </w:r>
      <w:r>
        <w:rPr>
          <w:sz w:val="22"/>
          <w:szCs w:val="20"/>
          <w:shd w:val="clear" w:color="auto" w:fill="FFFFFF"/>
          <w:lang w:val="sk-SK"/>
        </w:rPr>
        <w:t xml:space="preserve"> </w:t>
      </w:r>
      <w:r w:rsidRPr="00475968">
        <w:rPr>
          <w:sz w:val="22"/>
          <w:szCs w:val="20"/>
          <w:shd w:val="clear" w:color="auto" w:fill="FFFFFF"/>
          <w:lang w:val="sk-SK"/>
        </w:rPr>
        <w:t>Primárny okruh TČ od odovzdávacieho (spotrebiteľského) okruhu je oddelený akumulačnou nád</w:t>
      </w:r>
      <w:r w:rsidR="00D965C2">
        <w:rPr>
          <w:sz w:val="22"/>
          <w:szCs w:val="20"/>
          <w:shd w:val="clear" w:color="auto" w:fill="FFFFFF"/>
          <w:lang w:val="sk-SK"/>
        </w:rPr>
        <w:t>ržou</w:t>
      </w:r>
      <w:r w:rsidRPr="00475968">
        <w:rPr>
          <w:sz w:val="22"/>
          <w:szCs w:val="20"/>
          <w:shd w:val="clear" w:color="auto" w:fill="FFFFFF"/>
          <w:lang w:val="sk-SK"/>
        </w:rPr>
        <w:t xml:space="preserve"> </w:t>
      </w:r>
      <w:r w:rsidRPr="00A311EF">
        <w:rPr>
          <w:sz w:val="22"/>
          <w:szCs w:val="20"/>
          <w:shd w:val="clear" w:color="auto" w:fill="FFFFFF"/>
          <w:lang w:val="sk-SK"/>
        </w:rPr>
        <w:t xml:space="preserve">typu </w:t>
      </w:r>
      <w:r w:rsidR="00A311EF" w:rsidRPr="00A311EF">
        <w:rPr>
          <w:sz w:val="22"/>
          <w:szCs w:val="20"/>
          <w:shd w:val="clear" w:color="auto" w:fill="FFFFFF"/>
          <w:lang w:val="sk-SK"/>
        </w:rPr>
        <w:t xml:space="preserve">DZD Dražice NAD </w:t>
      </w:r>
      <w:r w:rsidR="00A311EF" w:rsidRPr="00A311EF">
        <w:rPr>
          <w:sz w:val="22"/>
          <w:szCs w:val="20"/>
          <w:shd w:val="clear" w:color="auto" w:fill="FFFFFF"/>
          <w:lang w:val="sk-SK"/>
        </w:rPr>
        <w:lastRenderedPageBreak/>
        <w:t>100 v1 - objem 120 litrov</w:t>
      </w:r>
      <w:r w:rsidR="00D965C2" w:rsidRPr="00A311EF">
        <w:rPr>
          <w:sz w:val="22"/>
          <w:szCs w:val="20"/>
          <w:shd w:val="clear" w:color="auto" w:fill="FFFFFF"/>
          <w:lang w:val="sk-SK"/>
        </w:rPr>
        <w:t xml:space="preserve">, </w:t>
      </w:r>
      <w:proofErr w:type="spellStart"/>
      <w:r w:rsidR="00D965C2" w:rsidRPr="00A311EF">
        <w:rPr>
          <w:sz w:val="22"/>
          <w:szCs w:val="20"/>
          <w:shd w:val="clear" w:color="auto" w:fill="FFFFFF"/>
          <w:lang w:val="sk-SK"/>
        </w:rPr>
        <w:t>rozm</w:t>
      </w:r>
      <w:proofErr w:type="spellEnd"/>
      <w:r w:rsidR="00D965C2" w:rsidRPr="00A311EF">
        <w:rPr>
          <w:sz w:val="22"/>
          <w:szCs w:val="20"/>
          <w:shd w:val="clear" w:color="auto" w:fill="FFFFFF"/>
          <w:lang w:val="sk-SK"/>
        </w:rPr>
        <w:t xml:space="preserve">. </w:t>
      </w:r>
      <w:r w:rsidR="00D965C2" w:rsidRPr="00A311EF">
        <w:rPr>
          <w:rFonts w:ascii="Cambria Math" w:hAnsi="Cambria Math" w:cs="Cambria Math"/>
          <w:sz w:val="22"/>
          <w:szCs w:val="20"/>
          <w:shd w:val="clear" w:color="auto" w:fill="FFFFFF"/>
          <w:lang w:val="sk-SK"/>
        </w:rPr>
        <w:t>∅</w:t>
      </w:r>
      <w:r w:rsidR="00A311EF" w:rsidRPr="00A311EF">
        <w:rPr>
          <w:sz w:val="22"/>
          <w:szCs w:val="20"/>
          <w:shd w:val="clear" w:color="auto" w:fill="FFFFFF"/>
          <w:lang w:val="sk-SK"/>
        </w:rPr>
        <w:t xml:space="preserve"> 584</w:t>
      </w:r>
      <w:r w:rsidR="00D965C2" w:rsidRPr="00A311EF">
        <w:rPr>
          <w:sz w:val="22"/>
          <w:szCs w:val="20"/>
          <w:shd w:val="clear" w:color="auto" w:fill="FFFFFF"/>
          <w:lang w:val="sk-SK"/>
        </w:rPr>
        <w:t xml:space="preserve"> x </w:t>
      </w:r>
      <w:r w:rsidR="00A311EF" w:rsidRPr="00A311EF">
        <w:rPr>
          <w:sz w:val="22"/>
          <w:szCs w:val="20"/>
          <w:shd w:val="clear" w:color="auto" w:fill="FFFFFF"/>
          <w:lang w:val="sk-SK"/>
        </w:rPr>
        <w:t>807</w:t>
      </w:r>
      <w:r w:rsidR="00D965C2" w:rsidRPr="00A311EF">
        <w:rPr>
          <w:sz w:val="22"/>
          <w:szCs w:val="20"/>
          <w:shd w:val="clear" w:color="auto" w:fill="FFFFFF"/>
          <w:lang w:val="sk-SK"/>
        </w:rPr>
        <w:t xml:space="preserve"> mm</w:t>
      </w:r>
      <w:r w:rsidR="00A311EF" w:rsidRPr="00A311EF">
        <w:rPr>
          <w:sz w:val="22"/>
          <w:szCs w:val="20"/>
          <w:shd w:val="clear" w:color="auto" w:fill="FFFFFF"/>
          <w:lang w:val="sk-SK"/>
        </w:rPr>
        <w:t xml:space="preserve">. </w:t>
      </w:r>
      <w:r w:rsidR="00D965C2" w:rsidRPr="00A311EF">
        <w:rPr>
          <w:sz w:val="22"/>
          <w:szCs w:val="20"/>
          <w:shd w:val="clear" w:color="auto" w:fill="FFFFFF"/>
          <w:lang w:val="sk-SK"/>
        </w:rPr>
        <w:t xml:space="preserve"> </w:t>
      </w:r>
      <w:r w:rsidR="00A311EF" w:rsidRPr="00A311EF">
        <w:rPr>
          <w:sz w:val="22"/>
          <w:szCs w:val="20"/>
          <w:shd w:val="clear" w:color="auto" w:fill="FFFFFF"/>
          <w:lang w:val="sk-SK"/>
        </w:rPr>
        <w:t xml:space="preserve">Od akumulačnej nádoby k spotrebiteľskému okruhu sa môže </w:t>
      </w:r>
      <w:proofErr w:type="spellStart"/>
      <w:r w:rsidR="00A311EF" w:rsidRPr="00A311EF">
        <w:rPr>
          <w:sz w:val="22"/>
          <w:szCs w:val="20"/>
          <w:shd w:val="clear" w:color="auto" w:fill="FFFFFF"/>
          <w:lang w:val="sk-SK"/>
        </w:rPr>
        <w:t>osadtiť</w:t>
      </w:r>
      <w:proofErr w:type="spellEnd"/>
      <w:r w:rsidR="00A311EF" w:rsidRPr="00A311EF">
        <w:rPr>
          <w:sz w:val="22"/>
          <w:szCs w:val="20"/>
          <w:shd w:val="clear" w:color="auto" w:fill="FFFFFF"/>
          <w:lang w:val="sk-SK"/>
        </w:rPr>
        <w:t xml:space="preserve"> </w:t>
      </w:r>
      <w:r w:rsidR="00D965C2" w:rsidRPr="00A311EF">
        <w:rPr>
          <w:sz w:val="22"/>
          <w:szCs w:val="20"/>
          <w:shd w:val="clear" w:color="auto" w:fill="FFFFFF"/>
          <w:lang w:val="sk-SK"/>
        </w:rPr>
        <w:t>prepúšťací ventil</w:t>
      </w:r>
      <w:r w:rsidR="00A311EF">
        <w:rPr>
          <w:sz w:val="22"/>
          <w:szCs w:val="20"/>
          <w:shd w:val="clear" w:color="auto" w:fill="FFFFFF"/>
          <w:lang w:val="sk-SK"/>
        </w:rPr>
        <w:t>.</w:t>
      </w:r>
    </w:p>
    <w:p w14:paraId="3F7BADAD" w14:textId="59BB9379" w:rsidR="009B773D" w:rsidRPr="00475968" w:rsidRDefault="009B773D" w:rsidP="009B773D">
      <w:pPr>
        <w:jc w:val="both"/>
        <w:rPr>
          <w:sz w:val="22"/>
          <w:lang w:val="sk-SK"/>
        </w:rPr>
      </w:pPr>
      <w:r w:rsidRPr="00475968">
        <w:rPr>
          <w:sz w:val="22"/>
          <w:lang w:val="sk-SK"/>
        </w:rPr>
        <w:tab/>
        <w:t xml:space="preserve"> Vetranie </w:t>
      </w:r>
      <w:proofErr w:type="spellStart"/>
      <w:r w:rsidRPr="00475968">
        <w:rPr>
          <w:sz w:val="22"/>
          <w:lang w:val="sk-SK"/>
        </w:rPr>
        <w:t>tech</w:t>
      </w:r>
      <w:proofErr w:type="spellEnd"/>
      <w:r w:rsidRPr="00475968">
        <w:rPr>
          <w:sz w:val="22"/>
          <w:lang w:val="sk-SK"/>
        </w:rPr>
        <w:t xml:space="preserve">. miestnosti je riešené ako prirodzené, nie je potreba riešiť dodatočné vetranie technickej miestnosti. Osvetlenie </w:t>
      </w:r>
      <w:proofErr w:type="spellStart"/>
      <w:r w:rsidRPr="00475968">
        <w:rPr>
          <w:sz w:val="22"/>
          <w:lang w:val="sk-SK"/>
        </w:rPr>
        <w:t>tech</w:t>
      </w:r>
      <w:proofErr w:type="spellEnd"/>
      <w:r w:rsidRPr="00475968">
        <w:rPr>
          <w:sz w:val="22"/>
          <w:lang w:val="sk-SK"/>
        </w:rPr>
        <w:t>. miestnosti je prirodzené s možnosťou využitia umelého osvetlenia (časť elektro).</w:t>
      </w:r>
    </w:p>
    <w:p w14:paraId="34ED5E12" w14:textId="77777777" w:rsidR="007268F4" w:rsidRDefault="007268F4" w:rsidP="009B773D">
      <w:pPr>
        <w:ind w:firstLine="720"/>
        <w:jc w:val="both"/>
        <w:rPr>
          <w:sz w:val="22"/>
          <w:szCs w:val="20"/>
          <w:shd w:val="clear" w:color="auto" w:fill="FFFFFF"/>
          <w:lang w:val="sk-SK"/>
        </w:rPr>
      </w:pPr>
    </w:p>
    <w:p w14:paraId="3E0F68A3" w14:textId="77777777" w:rsidR="009B773D" w:rsidRPr="00475968" w:rsidRDefault="009B773D" w:rsidP="009B773D">
      <w:pPr>
        <w:jc w:val="both"/>
        <w:rPr>
          <w:sz w:val="22"/>
          <w:szCs w:val="20"/>
          <w:shd w:val="clear" w:color="auto" w:fill="FFFFFF"/>
          <w:lang w:val="sk-SK"/>
        </w:rPr>
      </w:pPr>
      <w:r w:rsidRPr="00475968">
        <w:rPr>
          <w:sz w:val="22"/>
          <w:szCs w:val="20"/>
          <w:shd w:val="clear" w:color="auto" w:fill="FFFFFF"/>
          <w:lang w:val="sk-SK"/>
        </w:rPr>
        <w:t>Odberné miesta:</w:t>
      </w:r>
    </w:p>
    <w:p w14:paraId="702E1738" w14:textId="331629D6" w:rsidR="009B773D" w:rsidRPr="00346BC4" w:rsidRDefault="009B773D" w:rsidP="009B773D">
      <w:pPr>
        <w:numPr>
          <w:ilvl w:val="0"/>
          <w:numId w:val="49"/>
        </w:numPr>
        <w:ind w:left="426"/>
        <w:jc w:val="both"/>
        <w:rPr>
          <w:sz w:val="22"/>
          <w:szCs w:val="20"/>
          <w:u w:val="single"/>
          <w:shd w:val="clear" w:color="auto" w:fill="FFFFFF"/>
          <w:lang w:val="sk-SK"/>
        </w:rPr>
      </w:pPr>
      <w:r w:rsidRPr="00346BC4">
        <w:rPr>
          <w:sz w:val="22"/>
          <w:szCs w:val="20"/>
          <w:u w:val="single"/>
          <w:shd w:val="clear" w:color="auto" w:fill="FFFFFF"/>
          <w:lang w:val="sk-SK"/>
        </w:rPr>
        <w:t>Vetva pre vykurovanie (</w:t>
      </w:r>
      <w:r w:rsidR="00346BC4" w:rsidRPr="00346BC4">
        <w:rPr>
          <w:sz w:val="22"/>
          <w:szCs w:val="20"/>
          <w:u w:val="single"/>
          <w:shd w:val="clear" w:color="auto" w:fill="FFFFFF"/>
          <w:lang w:val="sk-SK"/>
        </w:rPr>
        <w:t>UK – panelové telesá)</w:t>
      </w:r>
      <w:r w:rsidRPr="00346BC4">
        <w:rPr>
          <w:sz w:val="22"/>
          <w:szCs w:val="20"/>
          <w:u w:val="single"/>
          <w:shd w:val="clear" w:color="auto" w:fill="FFFFFF"/>
          <w:lang w:val="sk-SK"/>
        </w:rPr>
        <w:t xml:space="preserve"> – DN </w:t>
      </w:r>
      <w:r w:rsidR="00346BC4" w:rsidRPr="00346BC4">
        <w:rPr>
          <w:sz w:val="22"/>
          <w:szCs w:val="20"/>
          <w:u w:val="single"/>
          <w:shd w:val="clear" w:color="auto" w:fill="FFFFFF"/>
          <w:lang w:val="sk-SK"/>
        </w:rPr>
        <w:t>40</w:t>
      </w:r>
      <w:r w:rsidRPr="00346BC4">
        <w:rPr>
          <w:sz w:val="22"/>
          <w:szCs w:val="20"/>
          <w:u w:val="single"/>
          <w:shd w:val="clear" w:color="auto" w:fill="FFFFFF"/>
          <w:lang w:val="sk-SK"/>
        </w:rPr>
        <w:t xml:space="preserve"> </w:t>
      </w:r>
    </w:p>
    <w:p w14:paraId="333DAFAA" w14:textId="378CEFC9" w:rsidR="009B773D" w:rsidRDefault="009B773D" w:rsidP="009B773D">
      <w:pPr>
        <w:ind w:left="426"/>
        <w:jc w:val="both"/>
        <w:rPr>
          <w:sz w:val="22"/>
          <w:szCs w:val="20"/>
          <w:shd w:val="clear" w:color="auto" w:fill="FFFFFF"/>
          <w:lang w:val="en-GB"/>
        </w:rPr>
      </w:pPr>
      <w:proofErr w:type="spellStart"/>
      <w:r>
        <w:rPr>
          <w:sz w:val="22"/>
          <w:szCs w:val="20"/>
          <w:shd w:val="clear" w:color="auto" w:fill="FFFFFF"/>
          <w:lang w:val="sk-SK"/>
        </w:rPr>
        <w:t>tepl</w:t>
      </w:r>
      <w:proofErr w:type="spellEnd"/>
      <w:r>
        <w:rPr>
          <w:sz w:val="22"/>
          <w:szCs w:val="20"/>
          <w:shd w:val="clear" w:color="auto" w:fill="FFFFFF"/>
          <w:lang w:val="sk-SK"/>
        </w:rPr>
        <w:t xml:space="preserve">. spád: </w:t>
      </w:r>
      <w:r w:rsidR="00346BC4">
        <w:rPr>
          <w:sz w:val="22"/>
          <w:szCs w:val="20"/>
          <w:shd w:val="clear" w:color="auto" w:fill="FFFFFF"/>
          <w:lang w:val="sk-SK"/>
        </w:rPr>
        <w:t>5</w:t>
      </w:r>
      <w:r>
        <w:rPr>
          <w:sz w:val="22"/>
          <w:szCs w:val="20"/>
          <w:shd w:val="clear" w:color="auto" w:fill="FFFFFF"/>
          <w:lang w:val="sk-SK"/>
        </w:rPr>
        <w:t xml:space="preserve">5 </w:t>
      </w:r>
      <w:r w:rsidRPr="00475968">
        <w:rPr>
          <w:sz w:val="22"/>
          <w:szCs w:val="20"/>
          <w:shd w:val="clear" w:color="auto" w:fill="FFFFFF"/>
          <w:lang w:val="sk-SK"/>
        </w:rPr>
        <w:t>/</w:t>
      </w:r>
      <w:r>
        <w:rPr>
          <w:sz w:val="22"/>
          <w:szCs w:val="20"/>
          <w:shd w:val="clear" w:color="auto" w:fill="FFFFFF"/>
          <w:lang w:val="sk-SK"/>
        </w:rPr>
        <w:t xml:space="preserve"> </w:t>
      </w:r>
      <w:r w:rsidR="00346BC4">
        <w:rPr>
          <w:sz w:val="22"/>
          <w:szCs w:val="20"/>
          <w:shd w:val="clear" w:color="auto" w:fill="FFFFFF"/>
          <w:lang w:val="sk-SK"/>
        </w:rPr>
        <w:t>40</w:t>
      </w:r>
      <w:r w:rsidRPr="00475968">
        <w:rPr>
          <w:sz w:val="22"/>
          <w:szCs w:val="20"/>
          <w:shd w:val="clear" w:color="auto" w:fill="FFFFFF"/>
          <w:lang w:val="sk-SK"/>
        </w:rPr>
        <w:t xml:space="preserve"> °C, </w:t>
      </w:r>
      <w:proofErr w:type="spellStart"/>
      <w:r w:rsidRPr="00475968">
        <w:rPr>
          <w:sz w:val="22"/>
          <w:szCs w:val="20"/>
          <w:shd w:val="clear" w:color="auto" w:fill="FFFFFF"/>
          <w:lang w:val="sk-SK"/>
        </w:rPr>
        <w:t>ekvitermicky</w:t>
      </w:r>
      <w:proofErr w:type="spellEnd"/>
      <w:r w:rsidRPr="00475968">
        <w:rPr>
          <w:sz w:val="22"/>
          <w:szCs w:val="20"/>
          <w:shd w:val="clear" w:color="auto" w:fill="FFFFFF"/>
          <w:lang w:val="sk-SK"/>
        </w:rPr>
        <w:t xml:space="preserve"> regulovaná, Q=</w:t>
      </w:r>
      <w:r w:rsidR="00346BC4">
        <w:rPr>
          <w:sz w:val="22"/>
          <w:szCs w:val="20"/>
          <w:shd w:val="clear" w:color="auto" w:fill="FFFFFF"/>
          <w:lang w:val="sk-SK"/>
        </w:rPr>
        <w:t>23,505</w:t>
      </w:r>
      <w:r w:rsidRPr="00475968">
        <w:rPr>
          <w:sz w:val="22"/>
          <w:szCs w:val="20"/>
          <w:shd w:val="clear" w:color="auto" w:fill="FFFFFF"/>
          <w:lang w:val="sk-SK"/>
        </w:rPr>
        <w:t xml:space="preserve"> kW</w:t>
      </w:r>
      <w:r>
        <w:rPr>
          <w:sz w:val="22"/>
          <w:szCs w:val="20"/>
          <w:shd w:val="clear" w:color="auto" w:fill="FFFFFF"/>
          <w:lang w:val="sk-SK"/>
        </w:rPr>
        <w:t xml:space="preserve">, </w:t>
      </w:r>
      <w:proofErr w:type="spellStart"/>
      <w:r>
        <w:rPr>
          <w:sz w:val="22"/>
          <w:szCs w:val="20"/>
          <w:shd w:val="clear" w:color="auto" w:fill="FFFFFF"/>
          <w:lang w:val="sk-SK"/>
        </w:rPr>
        <w:t>dp</w:t>
      </w:r>
      <w:proofErr w:type="spellEnd"/>
      <w:r>
        <w:rPr>
          <w:sz w:val="22"/>
          <w:szCs w:val="20"/>
          <w:shd w:val="clear" w:color="auto" w:fill="FFFFFF"/>
          <w:lang w:val="en-GB"/>
        </w:rPr>
        <w:t>=1</w:t>
      </w:r>
      <w:r w:rsidR="00346BC4">
        <w:rPr>
          <w:sz w:val="22"/>
          <w:szCs w:val="20"/>
          <w:shd w:val="clear" w:color="auto" w:fill="FFFFFF"/>
          <w:lang w:val="en-GB"/>
        </w:rPr>
        <w:t>0</w:t>
      </w:r>
      <w:r>
        <w:rPr>
          <w:sz w:val="22"/>
          <w:szCs w:val="20"/>
          <w:shd w:val="clear" w:color="auto" w:fill="FFFFFF"/>
          <w:lang w:val="en-GB"/>
        </w:rPr>
        <w:t>,</w:t>
      </w:r>
      <w:r w:rsidR="00346BC4">
        <w:rPr>
          <w:sz w:val="22"/>
          <w:szCs w:val="20"/>
          <w:shd w:val="clear" w:color="auto" w:fill="FFFFFF"/>
          <w:lang w:val="en-GB"/>
        </w:rPr>
        <w:t>476</w:t>
      </w:r>
      <w:r>
        <w:rPr>
          <w:sz w:val="22"/>
          <w:szCs w:val="20"/>
          <w:shd w:val="clear" w:color="auto" w:fill="FFFFFF"/>
          <w:lang w:val="en-GB"/>
        </w:rPr>
        <w:t xml:space="preserve"> kPa, m=1</w:t>
      </w:r>
      <w:r w:rsidR="00346BC4">
        <w:rPr>
          <w:sz w:val="22"/>
          <w:szCs w:val="20"/>
          <w:shd w:val="clear" w:color="auto" w:fill="FFFFFF"/>
          <w:lang w:val="en-GB"/>
        </w:rPr>
        <w:t> </w:t>
      </w:r>
      <w:r>
        <w:rPr>
          <w:sz w:val="22"/>
          <w:szCs w:val="20"/>
          <w:shd w:val="clear" w:color="auto" w:fill="FFFFFF"/>
          <w:lang w:val="en-GB"/>
        </w:rPr>
        <w:t>3</w:t>
      </w:r>
      <w:r w:rsidR="00346BC4">
        <w:rPr>
          <w:sz w:val="22"/>
          <w:szCs w:val="20"/>
          <w:shd w:val="clear" w:color="auto" w:fill="FFFFFF"/>
          <w:lang w:val="en-GB"/>
        </w:rPr>
        <w:t>50,</w:t>
      </w:r>
      <w:r>
        <w:rPr>
          <w:sz w:val="22"/>
          <w:szCs w:val="20"/>
          <w:shd w:val="clear" w:color="auto" w:fill="FFFFFF"/>
          <w:lang w:val="en-GB"/>
        </w:rPr>
        <w:t>4 kg/h</w:t>
      </w:r>
    </w:p>
    <w:p w14:paraId="34D7B934" w14:textId="0B2A3131" w:rsidR="00346BC4" w:rsidRDefault="00346BC4" w:rsidP="00346BC4">
      <w:pPr>
        <w:ind w:left="426"/>
        <w:jc w:val="both"/>
        <w:rPr>
          <w:sz w:val="22"/>
          <w:szCs w:val="20"/>
          <w:shd w:val="clear" w:color="auto" w:fill="FFFFFF"/>
          <w:lang w:val="en-GB"/>
        </w:rPr>
      </w:pPr>
      <w:proofErr w:type="spellStart"/>
      <w:r w:rsidRPr="00346BC4">
        <w:rPr>
          <w:sz w:val="22"/>
          <w:szCs w:val="20"/>
          <w:shd w:val="clear" w:color="auto" w:fill="FFFFFF"/>
          <w:lang w:val="en-GB"/>
        </w:rPr>
        <w:t>Rýchlomontážna</w:t>
      </w:r>
      <w:proofErr w:type="spellEnd"/>
      <w:r w:rsidRPr="00346BC4">
        <w:rPr>
          <w:sz w:val="22"/>
          <w:szCs w:val="20"/>
          <w:shd w:val="clear" w:color="auto" w:fill="FFFFFF"/>
          <w:lang w:val="en-GB"/>
        </w:rPr>
        <w:t xml:space="preserve"> </w:t>
      </w:r>
      <w:proofErr w:type="spellStart"/>
      <w:r w:rsidRPr="00346BC4">
        <w:rPr>
          <w:sz w:val="22"/>
          <w:szCs w:val="20"/>
          <w:shd w:val="clear" w:color="auto" w:fill="FFFFFF"/>
          <w:lang w:val="en-GB"/>
        </w:rPr>
        <w:t>sada</w:t>
      </w:r>
      <w:proofErr w:type="spellEnd"/>
      <w:r w:rsidRPr="00346BC4">
        <w:rPr>
          <w:sz w:val="22"/>
          <w:szCs w:val="20"/>
          <w:shd w:val="clear" w:color="auto" w:fill="FFFFFF"/>
          <w:lang w:val="en-GB"/>
        </w:rPr>
        <w:t xml:space="preserve"> bez </w:t>
      </w:r>
      <w:proofErr w:type="spellStart"/>
      <w:r w:rsidRPr="00346BC4">
        <w:rPr>
          <w:sz w:val="22"/>
          <w:szCs w:val="20"/>
          <w:shd w:val="clear" w:color="auto" w:fill="FFFFFF"/>
          <w:lang w:val="en-GB"/>
        </w:rPr>
        <w:t>zmiešavača</w:t>
      </w:r>
      <w:proofErr w:type="spellEnd"/>
      <w:r w:rsidRPr="00346BC4">
        <w:rPr>
          <w:sz w:val="22"/>
          <w:szCs w:val="20"/>
          <w:shd w:val="clear" w:color="auto" w:fill="FFFFFF"/>
          <w:lang w:val="en-GB"/>
        </w:rPr>
        <w:t xml:space="preserve"> M31, DN 32, </w:t>
      </w:r>
      <w:proofErr w:type="spellStart"/>
      <w:r w:rsidRPr="00346BC4">
        <w:rPr>
          <w:sz w:val="22"/>
          <w:szCs w:val="20"/>
          <w:shd w:val="clear" w:color="auto" w:fill="FFFFFF"/>
          <w:lang w:val="en-GB"/>
        </w:rPr>
        <w:t>čerpadlo</w:t>
      </w:r>
      <w:proofErr w:type="spellEnd"/>
      <w:r w:rsidRPr="00346BC4">
        <w:rPr>
          <w:sz w:val="22"/>
          <w:szCs w:val="20"/>
          <w:shd w:val="clear" w:color="auto" w:fill="FFFFFF"/>
          <w:lang w:val="en-GB"/>
        </w:rPr>
        <w:t xml:space="preserve"> Alpha 2 32-60</w:t>
      </w:r>
      <w:r>
        <w:rPr>
          <w:sz w:val="22"/>
          <w:szCs w:val="20"/>
          <w:shd w:val="clear" w:color="auto" w:fill="FFFFFF"/>
          <w:lang w:val="en-GB"/>
        </w:rPr>
        <w:t xml:space="preserve">, </w:t>
      </w:r>
      <w:proofErr w:type="spellStart"/>
      <w:r w:rsidRPr="00346BC4">
        <w:rPr>
          <w:sz w:val="22"/>
          <w:szCs w:val="20"/>
          <w:shd w:val="clear" w:color="auto" w:fill="FFFFFF"/>
          <w:lang w:val="en-GB"/>
        </w:rPr>
        <w:t>upevnenie</w:t>
      </w:r>
      <w:proofErr w:type="spellEnd"/>
      <w:r w:rsidRPr="00346BC4">
        <w:rPr>
          <w:sz w:val="22"/>
          <w:szCs w:val="20"/>
          <w:shd w:val="clear" w:color="auto" w:fill="FFFFFF"/>
          <w:lang w:val="en-GB"/>
        </w:rPr>
        <w:t xml:space="preserve"> </w:t>
      </w:r>
      <w:proofErr w:type="spellStart"/>
      <w:r w:rsidRPr="00346BC4">
        <w:rPr>
          <w:sz w:val="22"/>
          <w:szCs w:val="20"/>
          <w:shd w:val="clear" w:color="auto" w:fill="FFFFFF"/>
          <w:lang w:val="en-GB"/>
        </w:rPr>
        <w:t>na</w:t>
      </w:r>
      <w:proofErr w:type="spellEnd"/>
      <w:r w:rsidRPr="00346BC4">
        <w:rPr>
          <w:sz w:val="22"/>
          <w:szCs w:val="20"/>
          <w:shd w:val="clear" w:color="auto" w:fill="FFFFFF"/>
          <w:lang w:val="en-GB"/>
        </w:rPr>
        <w:t xml:space="preserve"> </w:t>
      </w:r>
      <w:proofErr w:type="spellStart"/>
      <w:r w:rsidRPr="00346BC4">
        <w:rPr>
          <w:sz w:val="22"/>
          <w:szCs w:val="20"/>
          <w:shd w:val="clear" w:color="auto" w:fill="FFFFFF"/>
          <w:lang w:val="en-GB"/>
        </w:rPr>
        <w:t>stenu</w:t>
      </w:r>
      <w:proofErr w:type="spellEnd"/>
      <w:r w:rsidRPr="00346BC4">
        <w:rPr>
          <w:sz w:val="22"/>
          <w:szCs w:val="20"/>
          <w:shd w:val="clear" w:color="auto" w:fill="FFFFFF"/>
          <w:lang w:val="en-GB"/>
        </w:rPr>
        <w:t xml:space="preserve"> </w:t>
      </w:r>
      <w:proofErr w:type="gramStart"/>
      <w:r w:rsidRPr="00346BC4">
        <w:rPr>
          <w:sz w:val="22"/>
          <w:szCs w:val="20"/>
          <w:shd w:val="clear" w:color="auto" w:fill="FFFFFF"/>
          <w:lang w:val="en-GB"/>
        </w:rPr>
        <w:t>pre RMS</w:t>
      </w:r>
      <w:proofErr w:type="gramEnd"/>
      <w:r w:rsidRPr="00346BC4">
        <w:rPr>
          <w:sz w:val="22"/>
          <w:szCs w:val="20"/>
          <w:shd w:val="clear" w:color="auto" w:fill="FFFFFF"/>
          <w:lang w:val="en-GB"/>
        </w:rPr>
        <w:t xml:space="preserve"> DN</w:t>
      </w:r>
      <w:r>
        <w:rPr>
          <w:sz w:val="22"/>
          <w:szCs w:val="20"/>
          <w:shd w:val="clear" w:color="auto" w:fill="FFFFFF"/>
          <w:lang w:val="en-GB"/>
        </w:rPr>
        <w:t>32</w:t>
      </w:r>
    </w:p>
    <w:p w14:paraId="6088CB06" w14:textId="77777777" w:rsidR="009B773D" w:rsidRDefault="009B773D" w:rsidP="009B773D">
      <w:pPr>
        <w:ind w:left="426"/>
        <w:jc w:val="both"/>
        <w:rPr>
          <w:sz w:val="22"/>
          <w:szCs w:val="20"/>
          <w:shd w:val="clear" w:color="auto" w:fill="FFFFFF"/>
          <w:lang w:val="en-GB"/>
        </w:rPr>
      </w:pPr>
    </w:p>
    <w:p w14:paraId="754D68AF" w14:textId="5E4927E9" w:rsidR="009B773D" w:rsidRPr="00475968" w:rsidRDefault="009B773D" w:rsidP="009B773D">
      <w:pPr>
        <w:numPr>
          <w:ilvl w:val="0"/>
          <w:numId w:val="49"/>
        </w:numPr>
        <w:ind w:left="426"/>
        <w:jc w:val="both"/>
        <w:rPr>
          <w:sz w:val="22"/>
          <w:szCs w:val="20"/>
          <w:shd w:val="clear" w:color="auto" w:fill="FFFFFF"/>
          <w:lang w:val="sk-SK"/>
        </w:rPr>
      </w:pPr>
      <w:r w:rsidRPr="00475968">
        <w:rPr>
          <w:sz w:val="22"/>
          <w:szCs w:val="20"/>
          <w:shd w:val="clear" w:color="auto" w:fill="FFFFFF"/>
          <w:lang w:val="sk-SK"/>
        </w:rPr>
        <w:t xml:space="preserve">Vetva pre prípravu TV, </w:t>
      </w:r>
      <w:r w:rsidR="00346BC4">
        <w:rPr>
          <w:sz w:val="22"/>
          <w:szCs w:val="20"/>
          <w:shd w:val="clear" w:color="auto" w:fill="FFFFFF"/>
          <w:lang w:val="sk-SK"/>
        </w:rPr>
        <w:t>55</w:t>
      </w:r>
      <w:r w:rsidRPr="00475968">
        <w:rPr>
          <w:sz w:val="22"/>
          <w:szCs w:val="20"/>
          <w:shd w:val="clear" w:color="auto" w:fill="FFFFFF"/>
          <w:lang w:val="sk-SK"/>
        </w:rPr>
        <w:t>/</w:t>
      </w:r>
      <w:r w:rsidR="00346BC4">
        <w:rPr>
          <w:sz w:val="22"/>
          <w:szCs w:val="20"/>
          <w:shd w:val="clear" w:color="auto" w:fill="FFFFFF"/>
          <w:lang w:val="sk-SK"/>
        </w:rPr>
        <w:t>4</w:t>
      </w:r>
      <w:r w:rsidRPr="00475968">
        <w:rPr>
          <w:sz w:val="22"/>
          <w:szCs w:val="20"/>
          <w:shd w:val="clear" w:color="auto" w:fill="FFFFFF"/>
          <w:lang w:val="sk-SK"/>
        </w:rPr>
        <w:t>0 °C, Q=</w:t>
      </w:r>
      <w:r w:rsidR="00346BC4">
        <w:rPr>
          <w:sz w:val="22"/>
          <w:szCs w:val="20"/>
          <w:shd w:val="clear" w:color="auto" w:fill="FFFFFF"/>
          <w:lang w:val="sk-SK"/>
        </w:rPr>
        <w:t>24</w:t>
      </w:r>
      <w:r w:rsidRPr="00475968">
        <w:rPr>
          <w:sz w:val="22"/>
          <w:szCs w:val="20"/>
          <w:shd w:val="clear" w:color="auto" w:fill="FFFFFF"/>
          <w:lang w:val="sk-SK"/>
        </w:rPr>
        <w:t xml:space="preserve"> kW (trojcestným ventilom – prednostne pred ÚK)</w:t>
      </w:r>
    </w:p>
    <w:p w14:paraId="35B608F8" w14:textId="77777777" w:rsidR="009B773D" w:rsidRDefault="009B773D" w:rsidP="009B773D">
      <w:pPr>
        <w:pStyle w:val="Zkladntext"/>
        <w:ind w:firstLine="720"/>
        <w:rPr>
          <w:sz w:val="22"/>
        </w:rPr>
      </w:pPr>
    </w:p>
    <w:p w14:paraId="2382F4A0" w14:textId="7E48FC38" w:rsidR="009B773D" w:rsidRPr="00475968" w:rsidRDefault="009B773D" w:rsidP="009B773D">
      <w:pPr>
        <w:pStyle w:val="Zkladntext"/>
        <w:ind w:firstLine="720"/>
        <w:rPr>
          <w:sz w:val="22"/>
        </w:rPr>
      </w:pPr>
      <w:r w:rsidRPr="00475968">
        <w:rPr>
          <w:sz w:val="22"/>
        </w:rPr>
        <w:t xml:space="preserve">* bližšie viď schému zapojenia – </w:t>
      </w:r>
      <w:proofErr w:type="spellStart"/>
      <w:r w:rsidRPr="00475968">
        <w:rPr>
          <w:sz w:val="22"/>
        </w:rPr>
        <w:t>v.č</w:t>
      </w:r>
      <w:proofErr w:type="spellEnd"/>
      <w:r w:rsidRPr="00475968">
        <w:rPr>
          <w:sz w:val="22"/>
        </w:rPr>
        <w:t>. UK-</w:t>
      </w:r>
      <w:r w:rsidR="00346BC4">
        <w:rPr>
          <w:sz w:val="22"/>
        </w:rPr>
        <w:t>2</w:t>
      </w:r>
    </w:p>
    <w:p w14:paraId="70FFC6AC" w14:textId="77777777" w:rsidR="00346BC4" w:rsidRDefault="00346BC4" w:rsidP="009B773D">
      <w:pPr>
        <w:pStyle w:val="Text"/>
      </w:pPr>
    </w:p>
    <w:p w14:paraId="71EF727E" w14:textId="3DC4D14A" w:rsidR="009B773D" w:rsidRDefault="009B773D" w:rsidP="009B773D">
      <w:pPr>
        <w:pStyle w:val="Text"/>
      </w:pPr>
      <w:r w:rsidRPr="00475968">
        <w:t xml:space="preserve">TČ je pripojené na vykurovaciu sústavu cez príslušenstvo odporúčané výrobcom. Pri inštalácii je treba dodržať pokyny výrobcu. Ďalšie </w:t>
      </w:r>
      <w:proofErr w:type="spellStart"/>
      <w:r w:rsidRPr="00475968">
        <w:t>tech</w:t>
      </w:r>
      <w:proofErr w:type="spellEnd"/>
      <w:r w:rsidRPr="00475968">
        <w:t>. údaje TČ viď dokumentáciu výrobcu, resp. popis vo výkresovej časti</w:t>
      </w:r>
      <w:r w:rsidR="00A311EF">
        <w:t xml:space="preserve"> a v prílohe tejto dokumentácie dodávateľskú schému zapojeniu.</w:t>
      </w:r>
      <w:r w:rsidRPr="00475968">
        <w:t xml:space="preserve"> Na vratnom potrubí pred každým TČ</w:t>
      </w:r>
      <w:r w:rsidR="00346BC4">
        <w:t xml:space="preserve"> (</w:t>
      </w:r>
      <w:proofErr w:type="spellStart"/>
      <w:r w:rsidR="00346BC4">
        <w:t>vnút</w:t>
      </w:r>
      <w:proofErr w:type="spellEnd"/>
      <w:r w:rsidR="00346BC4">
        <w:t>. jednotkou)</w:t>
      </w:r>
      <w:r w:rsidRPr="00475968">
        <w:t xml:space="preserve"> bude osaden</w:t>
      </w:r>
      <w:r w:rsidR="00346BC4">
        <w:t>ý odkalovač</w:t>
      </w:r>
      <w:r w:rsidRPr="00475968">
        <w:t xml:space="preserve"> a filter na zachytávanie nečistôt zo systému vykurovania pre ochranu rozvodov a zariadení (regulátory tlaku, ventily, čerpadlá, výtokové armatúry,…).</w:t>
      </w:r>
    </w:p>
    <w:p w14:paraId="0B4A33B8" w14:textId="2B776067" w:rsidR="00A662EA" w:rsidRDefault="00C5109F" w:rsidP="009B773D">
      <w:pPr>
        <w:pStyle w:val="Text"/>
      </w:pPr>
      <w:r>
        <w:rPr>
          <w:noProof/>
        </w:rPr>
        <mc:AlternateContent>
          <mc:Choice Requires="wps">
            <w:drawing>
              <wp:anchor distT="0" distB="0" distL="114300" distR="114300" simplePos="0" relativeHeight="251660288" behindDoc="0" locked="0" layoutInCell="1" allowOverlap="1" wp14:anchorId="2CCA7E8C" wp14:editId="4740E9A0">
                <wp:simplePos x="0" y="0"/>
                <wp:positionH relativeFrom="column">
                  <wp:posOffset>4462780</wp:posOffset>
                </wp:positionH>
                <wp:positionV relativeFrom="paragraph">
                  <wp:posOffset>97361</wp:posOffset>
                </wp:positionV>
                <wp:extent cx="160020" cy="327025"/>
                <wp:effectExtent l="19050" t="0" r="11430" b="34925"/>
                <wp:wrapNone/>
                <wp:docPr id="3" name="Šípka: nadol 3"/>
                <wp:cNvGraphicFramePr/>
                <a:graphic xmlns:a="http://schemas.openxmlformats.org/drawingml/2006/main">
                  <a:graphicData uri="http://schemas.microsoft.com/office/word/2010/wordprocessingShape">
                    <wps:wsp>
                      <wps:cNvSpPr/>
                      <wps:spPr>
                        <a:xfrm>
                          <a:off x="0" y="0"/>
                          <a:ext cx="160020" cy="32702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E6FE2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Šípka: nadol 3" o:spid="_x0000_s1026" type="#_x0000_t67" style="position:absolute;margin-left:351.4pt;margin-top:7.65pt;width:12.6pt;height:2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" adj="16315" fillcolor="black [3200]" strokecolor="black [1600]" strokeweight="1pt"/>
            </w:pict>
          </mc:Fallback>
        </mc:AlternateContent>
      </w:r>
    </w:p>
    <w:p w14:paraId="604EB4DE" w14:textId="77777777" w:rsidR="00C5109F" w:rsidRDefault="00C5109F" w:rsidP="009B773D">
      <w:pPr>
        <w:pStyle w:val="Text"/>
      </w:pPr>
    </w:p>
    <w:p w14:paraId="26E4BEFF" w14:textId="282D56E5" w:rsidR="00A662EA" w:rsidRPr="00475968" w:rsidRDefault="00A662EA" w:rsidP="00A662EA">
      <w:pPr>
        <w:pStyle w:val="Text"/>
        <w:ind w:firstLine="0"/>
      </w:pPr>
      <w:r>
        <w:t>Parametre TČ:</w:t>
      </w:r>
    </w:p>
    <w:p w14:paraId="508E618C" w14:textId="02722618" w:rsidR="00D96733" w:rsidRDefault="00C22CA3" w:rsidP="00A662EA">
      <w:pPr>
        <w:pStyle w:val="Obyajntext"/>
        <w:jc w:val="both"/>
        <w:rPr>
          <w:rFonts w:ascii="Arial" w:hAnsi="Arial" w:cs="Arial"/>
          <w:b/>
          <w:bCs/>
          <w:kern w:val="28"/>
          <w:sz w:val="28"/>
          <w:szCs w:val="28"/>
          <w:lang w:eastAsia="sk-SK"/>
        </w:rPr>
      </w:pPr>
      <w:r>
        <w:rPr>
          <w:noProof/>
        </w:rPr>
        <w:drawing>
          <wp:inline distT="0" distB="0" distL="0" distR="0" wp14:anchorId="702C21C2" wp14:editId="6B764D02">
            <wp:extent cx="5760085" cy="3686175"/>
            <wp:effectExtent l="0" t="0" r="0" b="952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085" cy="3686175"/>
                    </a:xfrm>
                    <a:prstGeom prst="rect">
                      <a:avLst/>
                    </a:prstGeom>
                  </pic:spPr>
                </pic:pic>
              </a:graphicData>
            </a:graphic>
          </wp:inline>
        </w:drawing>
      </w:r>
    </w:p>
    <w:p w14:paraId="2AE2A04E" w14:textId="16DCE473" w:rsidR="009B773D" w:rsidRDefault="009B773D" w:rsidP="00A06152">
      <w:pPr>
        <w:pStyle w:val="Obyajntext"/>
        <w:ind w:left="720"/>
        <w:jc w:val="both"/>
        <w:rPr>
          <w:rFonts w:ascii="Arial" w:hAnsi="Arial" w:cs="Arial"/>
          <w:b/>
          <w:bCs/>
          <w:kern w:val="28"/>
          <w:sz w:val="28"/>
          <w:szCs w:val="28"/>
          <w:lang w:eastAsia="sk-SK"/>
        </w:rPr>
      </w:pPr>
    </w:p>
    <w:p w14:paraId="3334C8B9" w14:textId="0B053CD9" w:rsidR="00C5109F" w:rsidRDefault="00C5109F" w:rsidP="00A06152">
      <w:pPr>
        <w:pStyle w:val="Obyajntext"/>
        <w:ind w:left="720"/>
        <w:jc w:val="both"/>
        <w:rPr>
          <w:rFonts w:ascii="Arial" w:hAnsi="Arial" w:cs="Arial"/>
          <w:b/>
          <w:bCs/>
          <w:kern w:val="28"/>
          <w:sz w:val="28"/>
          <w:szCs w:val="28"/>
          <w:lang w:eastAsia="sk-SK"/>
        </w:rPr>
      </w:pPr>
    </w:p>
    <w:p w14:paraId="62FC09ED" w14:textId="7A15B2AB" w:rsidR="00C5109F" w:rsidRDefault="00C5109F" w:rsidP="00A06152">
      <w:pPr>
        <w:pStyle w:val="Obyajntext"/>
        <w:ind w:left="720"/>
        <w:jc w:val="both"/>
        <w:rPr>
          <w:rFonts w:ascii="Arial" w:hAnsi="Arial" w:cs="Arial"/>
          <w:b/>
          <w:bCs/>
          <w:kern w:val="28"/>
          <w:sz w:val="28"/>
          <w:szCs w:val="28"/>
          <w:lang w:eastAsia="sk-SK"/>
        </w:rPr>
      </w:pPr>
    </w:p>
    <w:p w14:paraId="2D7447B4" w14:textId="204F699B" w:rsidR="00C5109F" w:rsidRDefault="00C5109F" w:rsidP="00A06152">
      <w:pPr>
        <w:pStyle w:val="Obyajntext"/>
        <w:ind w:left="720"/>
        <w:jc w:val="both"/>
        <w:rPr>
          <w:rFonts w:ascii="Arial" w:hAnsi="Arial" w:cs="Arial"/>
          <w:b/>
          <w:bCs/>
          <w:kern w:val="28"/>
          <w:sz w:val="28"/>
          <w:szCs w:val="28"/>
          <w:lang w:eastAsia="sk-SK"/>
        </w:rPr>
      </w:pPr>
    </w:p>
    <w:p w14:paraId="219327EB" w14:textId="256F1639" w:rsidR="00C5109F" w:rsidRDefault="00C5109F" w:rsidP="00A06152">
      <w:pPr>
        <w:pStyle w:val="Obyajntext"/>
        <w:ind w:left="720"/>
        <w:jc w:val="both"/>
        <w:rPr>
          <w:rFonts w:ascii="Arial" w:hAnsi="Arial" w:cs="Arial"/>
          <w:b/>
          <w:bCs/>
          <w:kern w:val="28"/>
          <w:sz w:val="28"/>
          <w:szCs w:val="28"/>
          <w:lang w:eastAsia="sk-SK"/>
        </w:rPr>
      </w:pPr>
    </w:p>
    <w:p w14:paraId="2F825DFF" w14:textId="77777777" w:rsidR="00A662EA" w:rsidRPr="00BB1A0A" w:rsidRDefault="00A662EA" w:rsidP="00A662EA">
      <w:pPr>
        <w:numPr>
          <w:ilvl w:val="0"/>
          <w:numId w:val="16"/>
        </w:numPr>
        <w:ind w:hanging="720"/>
        <w:jc w:val="both"/>
        <w:rPr>
          <w:rFonts w:ascii="Arial" w:hAnsi="Arial" w:cs="Arial"/>
          <w:b/>
          <w:bCs/>
          <w:kern w:val="28"/>
          <w:sz w:val="28"/>
          <w:szCs w:val="28"/>
          <w:lang w:val="sk-SK"/>
        </w:rPr>
      </w:pPr>
      <w:r w:rsidRPr="00BB1A0A">
        <w:rPr>
          <w:rFonts w:ascii="Arial" w:hAnsi="Arial" w:cs="Arial"/>
          <w:b/>
          <w:bCs/>
          <w:kern w:val="28"/>
          <w:sz w:val="28"/>
          <w:szCs w:val="28"/>
          <w:lang w:val="sk-SK"/>
        </w:rPr>
        <w:lastRenderedPageBreak/>
        <w:t>Vykurovací systém</w:t>
      </w:r>
    </w:p>
    <w:p w14:paraId="375CD701" w14:textId="2DC95DD4" w:rsidR="00A662EA" w:rsidRPr="00BB1A0A" w:rsidRDefault="00A662EA" w:rsidP="00D27921">
      <w:pPr>
        <w:spacing w:before="120"/>
        <w:ind w:firstLine="720"/>
        <w:jc w:val="both"/>
        <w:rPr>
          <w:sz w:val="22"/>
          <w:lang w:val="sk-SK"/>
        </w:rPr>
      </w:pPr>
      <w:r w:rsidRPr="00BB1A0A">
        <w:rPr>
          <w:sz w:val="22"/>
          <w:lang w:val="sk-SK"/>
        </w:rPr>
        <w:t xml:space="preserve">Systém UK je teplovodný, s teplotným spádom </w:t>
      </w:r>
      <w:r w:rsidR="00D27921">
        <w:rPr>
          <w:sz w:val="22"/>
          <w:lang w:val="sk-SK"/>
        </w:rPr>
        <w:t>55</w:t>
      </w:r>
      <w:r w:rsidRPr="00BB1A0A">
        <w:rPr>
          <w:sz w:val="22"/>
          <w:lang w:val="sk-SK"/>
        </w:rPr>
        <w:t>/</w:t>
      </w:r>
      <w:r w:rsidR="00D27921">
        <w:rPr>
          <w:sz w:val="22"/>
          <w:lang w:val="sk-SK"/>
        </w:rPr>
        <w:t>4</w:t>
      </w:r>
      <w:r w:rsidRPr="00BB1A0A">
        <w:rPr>
          <w:sz w:val="22"/>
          <w:lang w:val="sk-SK"/>
        </w:rPr>
        <w:t xml:space="preserve">0 </w:t>
      </w:r>
      <w:proofErr w:type="spellStart"/>
      <w:r w:rsidRPr="00BB1A0A">
        <w:rPr>
          <w:sz w:val="22"/>
          <w:vertAlign w:val="superscript"/>
          <w:lang w:val="sk-SK"/>
        </w:rPr>
        <w:t>o</w:t>
      </w:r>
      <w:r w:rsidRPr="00BB1A0A">
        <w:rPr>
          <w:sz w:val="22"/>
          <w:lang w:val="sk-SK"/>
        </w:rPr>
        <w:t>C</w:t>
      </w:r>
      <w:proofErr w:type="spellEnd"/>
      <w:r w:rsidRPr="00BB1A0A">
        <w:rPr>
          <w:sz w:val="22"/>
          <w:lang w:val="sk-SK"/>
        </w:rPr>
        <w:t xml:space="preserve"> pre vykurovacie telesá s núteným obehom vody, ktorý bude zabezpečovať teplovodné obehové čerpadlo </w:t>
      </w:r>
      <w:r w:rsidR="00D27921" w:rsidRPr="00475968">
        <w:rPr>
          <w:sz w:val="22"/>
          <w:lang w:val="sk-SK"/>
        </w:rPr>
        <w:t>čerpadlovej skupiny</w:t>
      </w:r>
      <w:r w:rsidR="00D27921">
        <w:rPr>
          <w:sz w:val="22"/>
          <w:lang w:val="sk-SK"/>
        </w:rPr>
        <w:t xml:space="preserve"> DN 32 bez zmiešavača (typ napr. </w:t>
      </w:r>
      <w:r w:rsidR="00D27921" w:rsidRPr="00D27921">
        <w:rPr>
          <w:sz w:val="22"/>
          <w:lang w:val="sk-SK"/>
        </w:rPr>
        <w:t>M31</w:t>
      </w:r>
      <w:r w:rsidR="00D27921">
        <w:rPr>
          <w:sz w:val="22"/>
          <w:lang w:val="sk-SK"/>
        </w:rPr>
        <w:t xml:space="preserve"> -</w:t>
      </w:r>
      <w:r w:rsidR="00D27921" w:rsidRPr="00D27921">
        <w:rPr>
          <w:sz w:val="22"/>
          <w:lang w:val="sk-SK"/>
        </w:rPr>
        <w:t xml:space="preserve"> DN 32, čerpadlo </w:t>
      </w:r>
      <w:proofErr w:type="spellStart"/>
      <w:r w:rsidR="00D27921" w:rsidRPr="00D27921">
        <w:rPr>
          <w:sz w:val="22"/>
          <w:lang w:val="sk-SK"/>
        </w:rPr>
        <w:t>Alpha</w:t>
      </w:r>
      <w:proofErr w:type="spellEnd"/>
      <w:r w:rsidR="00D27921" w:rsidRPr="00D27921">
        <w:rPr>
          <w:sz w:val="22"/>
          <w:lang w:val="sk-SK"/>
        </w:rPr>
        <w:t xml:space="preserve"> 2 32-60</w:t>
      </w:r>
      <w:r w:rsidR="00D27921">
        <w:rPr>
          <w:sz w:val="22"/>
          <w:lang w:val="sk-SK"/>
        </w:rPr>
        <w:t xml:space="preserve"> + </w:t>
      </w:r>
      <w:r w:rsidR="00D27921" w:rsidRPr="00D27921">
        <w:rPr>
          <w:sz w:val="22"/>
          <w:lang w:val="sk-SK"/>
        </w:rPr>
        <w:t>upevnenie na stenu pre RMS DN32</w:t>
      </w:r>
      <w:r w:rsidR="00D27921">
        <w:rPr>
          <w:sz w:val="22"/>
          <w:lang w:val="sk-SK"/>
        </w:rPr>
        <w:t>)</w:t>
      </w:r>
    </w:p>
    <w:p w14:paraId="5925B6B6" w14:textId="16DF3B7D" w:rsidR="009B773D" w:rsidRDefault="009B773D" w:rsidP="00A06152">
      <w:pPr>
        <w:pStyle w:val="Obyajntext"/>
        <w:ind w:left="720"/>
        <w:jc w:val="both"/>
        <w:rPr>
          <w:rFonts w:ascii="Arial" w:hAnsi="Arial" w:cs="Arial"/>
          <w:b/>
          <w:bCs/>
          <w:kern w:val="28"/>
          <w:sz w:val="28"/>
          <w:szCs w:val="28"/>
          <w:lang w:eastAsia="sk-SK"/>
        </w:rPr>
      </w:pPr>
    </w:p>
    <w:p w14:paraId="5E9BA9C6" w14:textId="77777777" w:rsidR="00A662EA" w:rsidRPr="00BB1A0A" w:rsidRDefault="00A662EA" w:rsidP="00A662EA">
      <w:pPr>
        <w:numPr>
          <w:ilvl w:val="1"/>
          <w:numId w:val="16"/>
        </w:numPr>
        <w:ind w:left="567" w:hanging="567"/>
        <w:jc w:val="both"/>
        <w:rPr>
          <w:rFonts w:ascii="Arial" w:hAnsi="Arial" w:cs="Arial"/>
          <w:b/>
          <w:bCs/>
          <w:kern w:val="28"/>
          <w:sz w:val="26"/>
          <w:szCs w:val="26"/>
          <w:lang w:val="sk-SK"/>
        </w:rPr>
      </w:pPr>
      <w:r w:rsidRPr="00BB1A0A">
        <w:rPr>
          <w:rFonts w:ascii="Arial" w:hAnsi="Arial" w:cs="Arial"/>
          <w:b/>
          <w:bCs/>
          <w:kern w:val="28"/>
          <w:sz w:val="26"/>
          <w:szCs w:val="26"/>
          <w:lang w:val="sk-SK"/>
        </w:rPr>
        <w:t>Vykurovacie telesá</w:t>
      </w:r>
    </w:p>
    <w:p w14:paraId="315B4DF2" w14:textId="06B2A4BA" w:rsidR="00D27921" w:rsidRPr="00D27921" w:rsidRDefault="00D27921" w:rsidP="00D27921">
      <w:pPr>
        <w:spacing w:before="120"/>
        <w:ind w:firstLine="567"/>
        <w:jc w:val="both"/>
        <w:rPr>
          <w:sz w:val="22"/>
          <w:lang w:val="sk-SK"/>
        </w:rPr>
      </w:pPr>
      <w:r w:rsidRPr="00D27921">
        <w:rPr>
          <w:sz w:val="22"/>
          <w:lang w:val="sk-SK"/>
        </w:rPr>
        <w:t xml:space="preserve">Vykurovanie miestností bude zabezpečené pomocou vyhrievacích telies KORAD typ Ventil KOMPAKT pripojené </w:t>
      </w:r>
      <w:r>
        <w:rPr>
          <w:sz w:val="22"/>
          <w:lang w:val="sk-SK"/>
        </w:rPr>
        <w:t>od</w:t>
      </w:r>
      <w:r w:rsidRPr="00D27921">
        <w:rPr>
          <w:sz w:val="22"/>
          <w:lang w:val="sk-SK"/>
        </w:rPr>
        <w:t xml:space="preserve">spodu. Telesá budú opatrené priamou pripájacou armatúrou HERZ 3000. Telesá budú opatrené termostatickou hlavicou </w:t>
      </w:r>
      <w:r>
        <w:rPr>
          <w:sz w:val="22"/>
          <w:lang w:val="sk-SK"/>
        </w:rPr>
        <w:t xml:space="preserve">(napr. </w:t>
      </w:r>
      <w:r w:rsidRPr="00D27921">
        <w:rPr>
          <w:sz w:val="22"/>
          <w:lang w:val="sk-SK"/>
        </w:rPr>
        <w:t>HERZ</w:t>
      </w:r>
      <w:r>
        <w:rPr>
          <w:sz w:val="22"/>
          <w:lang w:val="sk-SK"/>
        </w:rPr>
        <w:t>)</w:t>
      </w:r>
      <w:r w:rsidRPr="00D27921">
        <w:rPr>
          <w:sz w:val="22"/>
          <w:lang w:val="sk-SK"/>
        </w:rPr>
        <w:t xml:space="preserve">  a odvzdušňovacou zátkou. Potrubie pre rozvod k </w:t>
      </w:r>
      <w:proofErr w:type="spellStart"/>
      <w:r w:rsidRPr="00D27921">
        <w:rPr>
          <w:sz w:val="22"/>
          <w:lang w:val="sk-SK"/>
        </w:rPr>
        <w:t>vyk</w:t>
      </w:r>
      <w:proofErr w:type="spellEnd"/>
      <w:r w:rsidRPr="00D27921">
        <w:rPr>
          <w:sz w:val="22"/>
          <w:lang w:val="sk-SK"/>
        </w:rPr>
        <w:t xml:space="preserve">. telesám sú použité REHAU - </w:t>
      </w:r>
      <w:proofErr w:type="spellStart"/>
      <w:r w:rsidRPr="00D27921">
        <w:rPr>
          <w:sz w:val="22"/>
          <w:lang w:val="sk-SK"/>
        </w:rPr>
        <w:t>Rautitan</w:t>
      </w:r>
      <w:proofErr w:type="spellEnd"/>
      <w:r w:rsidRPr="00D27921">
        <w:rPr>
          <w:sz w:val="22"/>
          <w:lang w:val="sk-SK"/>
        </w:rPr>
        <w:t xml:space="preserve"> </w:t>
      </w:r>
      <w:proofErr w:type="spellStart"/>
      <w:r w:rsidRPr="00D27921">
        <w:rPr>
          <w:sz w:val="22"/>
          <w:lang w:val="sk-SK"/>
        </w:rPr>
        <w:t>Flex</w:t>
      </w:r>
      <w:proofErr w:type="spellEnd"/>
      <w:r w:rsidRPr="00D27921">
        <w:rPr>
          <w:sz w:val="22"/>
          <w:lang w:val="sk-SK"/>
        </w:rPr>
        <w:t xml:space="preserve"> vedené v</w:t>
      </w:r>
      <w:r>
        <w:rPr>
          <w:sz w:val="22"/>
          <w:lang w:val="sk-SK"/>
        </w:rPr>
        <w:t> </w:t>
      </w:r>
      <w:r w:rsidRPr="00D27921">
        <w:rPr>
          <w:sz w:val="22"/>
          <w:lang w:val="sk-SK"/>
        </w:rPr>
        <w:t>podlahe</w:t>
      </w:r>
      <w:r>
        <w:rPr>
          <w:sz w:val="22"/>
          <w:lang w:val="sk-SK"/>
        </w:rPr>
        <w:t xml:space="preserve"> a izolované v zmysle vyhlášky č. 14/2016 </w:t>
      </w:r>
      <w:proofErr w:type="spellStart"/>
      <w:r>
        <w:rPr>
          <w:sz w:val="22"/>
          <w:lang w:val="sk-SK"/>
        </w:rPr>
        <w:t>Z.z</w:t>
      </w:r>
      <w:proofErr w:type="spellEnd"/>
      <w:r w:rsidRPr="00D27921">
        <w:rPr>
          <w:sz w:val="22"/>
          <w:lang w:val="sk-SK"/>
        </w:rPr>
        <w:t xml:space="preserve">. </w:t>
      </w:r>
    </w:p>
    <w:p w14:paraId="76DF4BB6" w14:textId="06A7EBFF" w:rsidR="00D27921" w:rsidRPr="00BB1A0A" w:rsidRDefault="00D27921" w:rsidP="00D27921">
      <w:pPr>
        <w:spacing w:before="120"/>
        <w:ind w:firstLine="567"/>
        <w:jc w:val="both"/>
        <w:rPr>
          <w:sz w:val="22"/>
          <w:lang w:val="sk-SK"/>
        </w:rPr>
      </w:pPr>
      <w:r w:rsidRPr="00BB1A0A">
        <w:rPr>
          <w:sz w:val="22"/>
          <w:lang w:val="sk-SK"/>
        </w:rPr>
        <w:t>Pre pokrytie tepelných strát v</w:t>
      </w:r>
      <w:r>
        <w:rPr>
          <w:sz w:val="22"/>
          <w:lang w:val="sk-SK"/>
        </w:rPr>
        <w:t> </w:t>
      </w:r>
      <w:proofErr w:type="spellStart"/>
      <w:r>
        <w:rPr>
          <w:sz w:val="22"/>
          <w:lang w:val="sk-SK"/>
        </w:rPr>
        <w:t>m.č</w:t>
      </w:r>
      <w:proofErr w:type="spellEnd"/>
      <w:r>
        <w:rPr>
          <w:sz w:val="22"/>
          <w:lang w:val="sk-SK"/>
        </w:rPr>
        <w:t xml:space="preserve">. 1.113 </w:t>
      </w:r>
      <w:r w:rsidRPr="00D27921">
        <w:rPr>
          <w:sz w:val="22"/>
          <w:lang w:val="sk-SK"/>
        </w:rPr>
        <w:t>Umyváreň s WC - personál</w:t>
      </w:r>
      <w:r>
        <w:rPr>
          <w:sz w:val="22"/>
          <w:lang w:val="sk-SK"/>
        </w:rPr>
        <w:t xml:space="preserve"> </w:t>
      </w:r>
      <w:r w:rsidRPr="00BB1A0A">
        <w:rPr>
          <w:sz w:val="22"/>
          <w:lang w:val="sk-SK"/>
        </w:rPr>
        <w:t xml:space="preserve">je navrhnuté oceľové vykurovacie teleso </w:t>
      </w:r>
      <w:proofErr w:type="spellStart"/>
      <w:r w:rsidRPr="00BB1A0A">
        <w:rPr>
          <w:sz w:val="22"/>
          <w:lang w:val="sk-SK"/>
        </w:rPr>
        <w:t>Koralux</w:t>
      </w:r>
      <w:proofErr w:type="spellEnd"/>
      <w:r w:rsidRPr="00BB1A0A">
        <w:rPr>
          <w:sz w:val="22"/>
          <w:lang w:val="sk-SK"/>
        </w:rPr>
        <w:t xml:space="preserve"> </w:t>
      </w:r>
      <w:proofErr w:type="spellStart"/>
      <w:r w:rsidRPr="00BB1A0A">
        <w:rPr>
          <w:sz w:val="22"/>
          <w:lang w:val="sk-SK"/>
        </w:rPr>
        <w:t>linear</w:t>
      </w:r>
      <w:proofErr w:type="spellEnd"/>
      <w:r w:rsidRPr="00BB1A0A">
        <w:rPr>
          <w:sz w:val="22"/>
          <w:lang w:val="sk-SK"/>
        </w:rPr>
        <w:t xml:space="preserve"> </w:t>
      </w:r>
      <w:proofErr w:type="spellStart"/>
      <w:r w:rsidRPr="00BB1A0A">
        <w:rPr>
          <w:sz w:val="22"/>
          <w:lang w:val="sk-SK"/>
        </w:rPr>
        <w:t>classic</w:t>
      </w:r>
      <w:proofErr w:type="spellEnd"/>
      <w:r w:rsidRPr="00BB1A0A">
        <w:rPr>
          <w:sz w:val="22"/>
          <w:lang w:val="sk-SK"/>
        </w:rPr>
        <w:t xml:space="preserve"> M (KLC-M). Rebríkové vykurovacie teleso bude osadené stredovým pripojením s </w:t>
      </w:r>
      <w:proofErr w:type="spellStart"/>
      <w:r w:rsidRPr="00BB1A0A">
        <w:rPr>
          <w:sz w:val="22"/>
          <w:lang w:val="sk-SK"/>
        </w:rPr>
        <w:t>roztečou</w:t>
      </w:r>
      <w:proofErr w:type="spellEnd"/>
      <w:r w:rsidRPr="00BB1A0A">
        <w:rPr>
          <w:sz w:val="22"/>
          <w:lang w:val="sk-SK"/>
        </w:rPr>
        <w:t xml:space="preserve"> 50 mm ventilom </w:t>
      </w:r>
      <w:proofErr w:type="spellStart"/>
      <w:r w:rsidRPr="00BB1A0A">
        <w:rPr>
          <w:sz w:val="22"/>
          <w:lang w:val="sk-SK"/>
        </w:rPr>
        <w:t>Heimeier</w:t>
      </w:r>
      <w:proofErr w:type="spellEnd"/>
      <w:r w:rsidRPr="00BB1A0A">
        <w:rPr>
          <w:sz w:val="22"/>
          <w:lang w:val="sk-SK"/>
        </w:rPr>
        <w:t xml:space="preserve"> </w:t>
      </w:r>
      <w:proofErr w:type="spellStart"/>
      <w:r w:rsidRPr="00BB1A0A">
        <w:rPr>
          <w:sz w:val="22"/>
          <w:lang w:val="sk-SK"/>
        </w:rPr>
        <w:t>Multilux</w:t>
      </w:r>
      <w:proofErr w:type="spellEnd"/>
      <w:r w:rsidRPr="00BB1A0A">
        <w:rPr>
          <w:sz w:val="22"/>
          <w:lang w:val="sk-SK"/>
        </w:rPr>
        <w:t xml:space="preserve"> </w:t>
      </w:r>
      <w:proofErr w:type="spellStart"/>
      <w:r w:rsidRPr="00BB1A0A">
        <w:rPr>
          <w:sz w:val="22"/>
          <w:lang w:val="sk-SK"/>
        </w:rPr>
        <w:t>Rp</w:t>
      </w:r>
      <w:proofErr w:type="spellEnd"/>
      <w:r w:rsidRPr="00BB1A0A">
        <w:rPr>
          <w:sz w:val="22"/>
          <w:lang w:val="sk-SK"/>
        </w:rPr>
        <w:t xml:space="preserve"> ½“. Teleso bude napojené zo steny a môže byť doplnené elektrickým vyhrievacím telesom s integrovaným regulátorom teploty typu Z-KTTR.</w:t>
      </w:r>
    </w:p>
    <w:p w14:paraId="50150DFA" w14:textId="23CB40AF" w:rsidR="00C22CA3" w:rsidRDefault="00C22CA3" w:rsidP="00C22CA3">
      <w:pPr>
        <w:spacing w:before="120"/>
        <w:ind w:firstLine="567"/>
        <w:jc w:val="both"/>
        <w:rPr>
          <w:sz w:val="22"/>
          <w:lang w:val="sk-SK"/>
        </w:rPr>
      </w:pPr>
      <w:r w:rsidRPr="00BB1A0A">
        <w:rPr>
          <w:sz w:val="22"/>
          <w:lang w:val="sk-SK"/>
        </w:rPr>
        <w:t>Rozmery, výkony a typy vykurovacích telies</w:t>
      </w:r>
      <w:r>
        <w:rPr>
          <w:sz w:val="22"/>
          <w:lang w:val="sk-SK"/>
        </w:rPr>
        <w:t xml:space="preserve"> ako aj nastavenia ventilov</w:t>
      </w:r>
      <w:r w:rsidRPr="00BB1A0A">
        <w:rPr>
          <w:sz w:val="22"/>
          <w:lang w:val="sk-SK"/>
        </w:rPr>
        <w:t xml:space="preserve"> viď výkresovú časť tejto PD.</w:t>
      </w:r>
      <w:r>
        <w:rPr>
          <w:sz w:val="22"/>
          <w:lang w:val="sk-SK"/>
        </w:rPr>
        <w:t xml:space="preserve"> </w:t>
      </w:r>
      <w:proofErr w:type="spellStart"/>
      <w:r>
        <w:rPr>
          <w:sz w:val="22"/>
          <w:lang w:val="sk-SK"/>
        </w:rPr>
        <w:t>Vyk</w:t>
      </w:r>
      <w:proofErr w:type="spellEnd"/>
      <w:r>
        <w:rPr>
          <w:sz w:val="22"/>
          <w:lang w:val="sk-SK"/>
        </w:rPr>
        <w:t>. t</w:t>
      </w:r>
      <w:r w:rsidRPr="00D03240">
        <w:rPr>
          <w:sz w:val="22"/>
          <w:lang w:val="sk-SK"/>
        </w:rPr>
        <w:t>eles</w:t>
      </w:r>
      <w:r>
        <w:rPr>
          <w:sz w:val="22"/>
          <w:lang w:val="sk-SK"/>
        </w:rPr>
        <w:t>á</w:t>
      </w:r>
      <w:r w:rsidRPr="00D03240">
        <w:rPr>
          <w:sz w:val="22"/>
          <w:lang w:val="sk-SK"/>
        </w:rPr>
        <w:t xml:space="preserve"> môžu byť zamenené za iné, avšak typovo, rozmerovo a výkonovo obdobné.</w:t>
      </w:r>
    </w:p>
    <w:p w14:paraId="6A192E47" w14:textId="77777777" w:rsidR="00F61E52" w:rsidRPr="00D379C9" w:rsidRDefault="00F61E52" w:rsidP="009D0DFA">
      <w:pPr>
        <w:jc w:val="both"/>
        <w:rPr>
          <w:bCs/>
          <w:sz w:val="22"/>
          <w:lang w:val="sk-SK"/>
        </w:rPr>
      </w:pPr>
    </w:p>
    <w:p w14:paraId="0CD13987" w14:textId="77777777" w:rsidR="009D0DFA" w:rsidRPr="00D379C9" w:rsidRDefault="009D0DFA" w:rsidP="009D0DFA">
      <w:pPr>
        <w:pStyle w:val="Obyajntext"/>
        <w:numPr>
          <w:ilvl w:val="0"/>
          <w:numId w:val="16"/>
        </w:numPr>
        <w:ind w:hanging="720"/>
        <w:jc w:val="both"/>
        <w:rPr>
          <w:rFonts w:ascii="Arial" w:hAnsi="Arial" w:cs="Arial"/>
          <w:b/>
          <w:bCs/>
          <w:kern w:val="28"/>
          <w:sz w:val="28"/>
          <w:szCs w:val="28"/>
          <w:lang w:eastAsia="sk-SK"/>
        </w:rPr>
      </w:pPr>
      <w:r w:rsidRPr="00D379C9">
        <w:rPr>
          <w:rFonts w:ascii="Arial" w:hAnsi="Arial" w:cs="Arial"/>
          <w:b/>
          <w:bCs/>
          <w:kern w:val="28"/>
          <w:sz w:val="28"/>
          <w:szCs w:val="28"/>
          <w:lang w:eastAsia="sk-SK"/>
        </w:rPr>
        <w:t>Príprava TV</w:t>
      </w:r>
    </w:p>
    <w:p w14:paraId="7D4978E0" w14:textId="77777777" w:rsidR="00C22CA3" w:rsidRPr="00475968" w:rsidRDefault="00C22CA3" w:rsidP="00C22CA3">
      <w:pPr>
        <w:spacing w:before="120"/>
        <w:ind w:firstLine="709"/>
        <w:jc w:val="both"/>
        <w:rPr>
          <w:sz w:val="22"/>
          <w:szCs w:val="20"/>
          <w:lang w:val="sk-SK"/>
        </w:rPr>
      </w:pPr>
      <w:r w:rsidRPr="00475968">
        <w:rPr>
          <w:sz w:val="22"/>
          <w:szCs w:val="20"/>
          <w:lang w:val="sk-SK"/>
        </w:rPr>
        <w:t>Príprava teplej pitnej vody</w:t>
      </w:r>
      <w:r>
        <w:rPr>
          <w:sz w:val="22"/>
          <w:szCs w:val="20"/>
          <w:lang w:val="sk-SK"/>
        </w:rPr>
        <w:t xml:space="preserve"> </w:t>
      </w:r>
      <w:r w:rsidRPr="00475968">
        <w:rPr>
          <w:sz w:val="22"/>
          <w:szCs w:val="20"/>
          <w:lang w:val="sk-SK"/>
        </w:rPr>
        <w:t xml:space="preserve">je riešená v samostatnej časti projektovej dokumentácie profesie zdravotechnika. </w:t>
      </w:r>
    </w:p>
    <w:p w14:paraId="06AF2D54" w14:textId="68AE76B2" w:rsidR="00C22CA3" w:rsidRPr="00475968" w:rsidRDefault="00C22CA3" w:rsidP="00C22CA3">
      <w:pPr>
        <w:pStyle w:val="Zkladntext"/>
        <w:ind w:firstLine="720"/>
        <w:rPr>
          <w:sz w:val="22"/>
          <w:szCs w:val="22"/>
        </w:rPr>
      </w:pPr>
      <w:bookmarkStart w:id="0" w:name="_Hlk40906698"/>
      <w:r w:rsidRPr="00475968">
        <w:rPr>
          <w:sz w:val="22"/>
          <w:szCs w:val="22"/>
        </w:rPr>
        <w:t xml:space="preserve">Ohrev teplej vody </w:t>
      </w:r>
      <w:r w:rsidR="003A3806">
        <w:rPr>
          <w:sz w:val="22"/>
          <w:szCs w:val="22"/>
        </w:rPr>
        <w:t xml:space="preserve">pre deti </w:t>
      </w:r>
      <w:r w:rsidRPr="00475968">
        <w:rPr>
          <w:sz w:val="22"/>
          <w:szCs w:val="22"/>
        </w:rPr>
        <w:t xml:space="preserve">bude zabezpečovať Stacionárny zásobník TV, typ </w:t>
      </w:r>
      <w:r w:rsidR="00F61E52" w:rsidRPr="007268F4">
        <w:rPr>
          <w:sz w:val="22"/>
          <w:szCs w:val="20"/>
          <w:shd w:val="clear" w:color="auto" w:fill="FFFFFF"/>
        </w:rPr>
        <w:t xml:space="preserve">PAW-TG30C1E3STD-1, </w:t>
      </w:r>
      <w:r w:rsidRPr="00475968">
        <w:rPr>
          <w:sz w:val="22"/>
          <w:szCs w:val="22"/>
        </w:rPr>
        <w:t>objemu 2</w:t>
      </w:r>
      <w:r w:rsidR="00F61E52">
        <w:rPr>
          <w:sz w:val="22"/>
          <w:szCs w:val="22"/>
        </w:rPr>
        <w:t>8</w:t>
      </w:r>
      <w:r w:rsidRPr="00475968">
        <w:rPr>
          <w:sz w:val="22"/>
          <w:szCs w:val="22"/>
        </w:rPr>
        <w:t>5 litrov</w:t>
      </w:r>
      <w:r w:rsidRPr="00475968">
        <w:t xml:space="preserve"> </w:t>
      </w:r>
      <w:r w:rsidRPr="00475968">
        <w:rPr>
          <w:sz w:val="22"/>
          <w:szCs w:val="22"/>
        </w:rPr>
        <w:t xml:space="preserve">s nepriamym ohrevom </w:t>
      </w:r>
      <w:r>
        <w:rPr>
          <w:sz w:val="22"/>
          <w:szCs w:val="22"/>
        </w:rPr>
        <w:t xml:space="preserve">napojeným na tepelné čerpadlo. </w:t>
      </w:r>
      <w:r w:rsidRPr="00475968">
        <w:rPr>
          <w:sz w:val="22"/>
          <w:szCs w:val="22"/>
        </w:rPr>
        <w:t xml:space="preserve">Zásobník bude vybavený el. výhrevnou jednotkou s výkonom </w:t>
      </w:r>
      <w:r w:rsidR="00F61E52">
        <w:rPr>
          <w:sz w:val="22"/>
          <w:szCs w:val="22"/>
        </w:rPr>
        <w:t>3</w:t>
      </w:r>
      <w:r w:rsidRPr="00475968">
        <w:rPr>
          <w:sz w:val="22"/>
          <w:szCs w:val="22"/>
        </w:rPr>
        <w:t xml:space="preserve"> kW.</w:t>
      </w:r>
    </w:p>
    <w:bookmarkEnd w:id="0"/>
    <w:p w14:paraId="096A9E0D" w14:textId="26660502" w:rsidR="00C22CA3" w:rsidRPr="00475968" w:rsidRDefault="00C22CA3" w:rsidP="00C22CA3">
      <w:pPr>
        <w:pStyle w:val="Zkladntext"/>
        <w:ind w:firstLine="720"/>
        <w:rPr>
          <w:sz w:val="22"/>
          <w:szCs w:val="22"/>
        </w:rPr>
      </w:pPr>
      <w:r w:rsidRPr="00475968">
        <w:rPr>
          <w:sz w:val="22"/>
          <w:szCs w:val="22"/>
        </w:rPr>
        <w:t>Ohrievač je umiestnený v</w:t>
      </w:r>
      <w:r>
        <w:rPr>
          <w:sz w:val="22"/>
          <w:szCs w:val="22"/>
        </w:rPr>
        <w:t> technickej miestnost</w:t>
      </w:r>
      <w:r w:rsidRPr="00475968">
        <w:rPr>
          <w:sz w:val="22"/>
          <w:szCs w:val="22"/>
        </w:rPr>
        <w:t xml:space="preserve">i a je s TČ prepojený pomocou rúr z uhlíkovej ocele alt. Cu. TČ zabezpečuje prednostne ohrev pitnej vody v zásobníku pomocou prepínacieho ventilu </w:t>
      </w:r>
      <w:r w:rsidR="00F61E52">
        <w:rPr>
          <w:sz w:val="22"/>
          <w:szCs w:val="22"/>
        </w:rPr>
        <w:t xml:space="preserve"> TRV - </w:t>
      </w:r>
      <w:r w:rsidRPr="00475968">
        <w:rPr>
          <w:sz w:val="22"/>
          <w:szCs w:val="22"/>
        </w:rPr>
        <w:t>VYK/TV.</w:t>
      </w:r>
    </w:p>
    <w:p w14:paraId="5A3E047B" w14:textId="1A8EC6E6" w:rsidR="00C22CA3" w:rsidRPr="00475968" w:rsidRDefault="00C22CA3" w:rsidP="00C22CA3">
      <w:pPr>
        <w:pStyle w:val="Zkladntext"/>
        <w:rPr>
          <w:sz w:val="22"/>
          <w:szCs w:val="22"/>
        </w:rPr>
      </w:pPr>
      <w:r w:rsidRPr="00475968">
        <w:rPr>
          <w:sz w:val="22"/>
          <w:szCs w:val="22"/>
        </w:rPr>
        <w:tab/>
        <w:t xml:space="preserve">Na potrubí TV bude osadený termostatický zmiešavací ventil </w:t>
      </w:r>
      <w:r w:rsidR="00F61E52">
        <w:rPr>
          <w:sz w:val="22"/>
          <w:szCs w:val="22"/>
        </w:rPr>
        <w:t xml:space="preserve">(TZV) </w:t>
      </w:r>
      <w:r w:rsidRPr="00475968">
        <w:rPr>
          <w:sz w:val="22"/>
          <w:szCs w:val="22"/>
        </w:rPr>
        <w:t xml:space="preserve">teplej vody R3/4 so </w:t>
      </w:r>
      <w:proofErr w:type="spellStart"/>
      <w:r w:rsidRPr="00475968">
        <w:rPr>
          <w:sz w:val="22"/>
          <w:szCs w:val="22"/>
        </w:rPr>
        <w:t>šróbením</w:t>
      </w:r>
      <w:proofErr w:type="spellEnd"/>
      <w:r w:rsidRPr="00475968">
        <w:rPr>
          <w:sz w:val="22"/>
          <w:szCs w:val="22"/>
        </w:rPr>
        <w:t>, ktorý slúži na centrálne plynulé nastaviteľné obmedzenie max. teploty TV</w:t>
      </w:r>
      <w:r w:rsidR="00F61E52">
        <w:rPr>
          <w:sz w:val="22"/>
          <w:szCs w:val="22"/>
        </w:rPr>
        <w:t xml:space="preserve"> – pre deti </w:t>
      </w:r>
      <w:r w:rsidR="00F61E52">
        <w:rPr>
          <w:sz w:val="22"/>
          <w:szCs w:val="22"/>
        </w:rPr>
        <w:br/>
        <w:t>max</w:t>
      </w:r>
      <w:r w:rsidRPr="00475968">
        <w:rPr>
          <w:sz w:val="22"/>
          <w:szCs w:val="22"/>
        </w:rPr>
        <w:t>.</w:t>
      </w:r>
      <w:r w:rsidR="00F61E52">
        <w:rPr>
          <w:sz w:val="22"/>
          <w:szCs w:val="22"/>
        </w:rPr>
        <w:t xml:space="preserve"> 38 </w:t>
      </w:r>
      <w:r w:rsidRPr="00475968">
        <w:rPr>
          <w:sz w:val="22"/>
          <w:szCs w:val="22"/>
        </w:rPr>
        <w:t>°C</w:t>
      </w:r>
      <w:r w:rsidR="001873FB">
        <w:rPr>
          <w:sz w:val="22"/>
          <w:szCs w:val="22"/>
        </w:rPr>
        <w:t>.</w:t>
      </w:r>
    </w:p>
    <w:p w14:paraId="183EBF86" w14:textId="77777777" w:rsidR="00C22CA3" w:rsidRPr="00475968" w:rsidRDefault="00C22CA3" w:rsidP="00C22CA3">
      <w:pPr>
        <w:pStyle w:val="Zkladntext"/>
        <w:rPr>
          <w:sz w:val="22"/>
          <w:szCs w:val="22"/>
        </w:rPr>
      </w:pPr>
      <w:r w:rsidRPr="00475968">
        <w:rPr>
          <w:sz w:val="22"/>
          <w:szCs w:val="22"/>
        </w:rPr>
        <w:tab/>
        <w:t>Regulácia spína v závislosti od teploty v zásobníku TV a zároveň zvyšuje výkon TČ na maximum  tak, aby doba dobíjania bola čo najkratšia. V príprave TV rovnako ako vo vykurovaní je možné naprogramovať útlmové prevádzkové stavy. V prípade útlmovej prevádzky dobíjanie zásobníka neprebieha. Zároveň pri útlmovej prevádzke vo vykurovaní sa zásobník TV taktiež nedobíja. Príprava TV je riešená prednostne pred vykurovaním čo znamená, že na začiatku  vykurovania sa najskôr dobije zásobník na potrebnú teplotu, až potom začína vykurovací režim. Rovnako pri odbere TV sa tento cyklus opakuje. Pri nedostatočnom ohreve od TČ regulácia spína el. vložku do doby nahriatia TV na požadovanú teplotu.</w:t>
      </w:r>
    </w:p>
    <w:p w14:paraId="3A462D2E" w14:textId="19B15A5B" w:rsidR="00C22CA3" w:rsidRDefault="00C22CA3" w:rsidP="00C22CA3">
      <w:pPr>
        <w:ind w:firstLine="720"/>
        <w:jc w:val="both"/>
        <w:rPr>
          <w:sz w:val="22"/>
          <w:lang w:val="sk-SK"/>
        </w:rPr>
      </w:pPr>
      <w:r w:rsidRPr="00475968">
        <w:rPr>
          <w:sz w:val="22"/>
          <w:lang w:val="sk-SK"/>
        </w:rPr>
        <w:t xml:space="preserve">Ochrana pred </w:t>
      </w:r>
      <w:proofErr w:type="spellStart"/>
      <w:r w:rsidRPr="00475968">
        <w:rPr>
          <w:sz w:val="22"/>
          <w:lang w:val="sk-SK"/>
        </w:rPr>
        <w:t>legionelami</w:t>
      </w:r>
      <w:proofErr w:type="spellEnd"/>
      <w:r w:rsidRPr="00475968">
        <w:rPr>
          <w:sz w:val="22"/>
          <w:lang w:val="sk-SK"/>
        </w:rPr>
        <w:t xml:space="preserve"> je navrhovaná termick</w:t>
      </w:r>
      <w:r>
        <w:rPr>
          <w:sz w:val="22"/>
          <w:lang w:val="sk-SK"/>
        </w:rPr>
        <w:t>ým</w:t>
      </w:r>
      <w:r w:rsidRPr="00475968">
        <w:rPr>
          <w:sz w:val="22"/>
          <w:lang w:val="sk-SK"/>
        </w:rPr>
        <w:t xml:space="preserve"> prehriatím zásobníka TV raz za mesiac na teplotu 75 °C. Na dosiahnutie teploty 75 °C bude slúžiť elektrická výhrevná vložka s výkonom </w:t>
      </w:r>
      <w:r w:rsidR="00F61E52">
        <w:rPr>
          <w:sz w:val="22"/>
          <w:lang w:val="sk-SK"/>
        </w:rPr>
        <w:t>3</w:t>
      </w:r>
      <w:r w:rsidRPr="00475968">
        <w:rPr>
          <w:sz w:val="22"/>
          <w:lang w:val="sk-SK"/>
        </w:rPr>
        <w:t xml:space="preserve"> kW. V najvyššom bode sekundárneho okruhu TV osadiť odvzdušnenie.</w:t>
      </w:r>
      <w:r>
        <w:rPr>
          <w:sz w:val="22"/>
          <w:lang w:val="sk-SK"/>
        </w:rPr>
        <w:t xml:space="preserve"> Zapojenie zásobníka na jednotlivé rozvody </w:t>
      </w:r>
      <w:r w:rsidR="00F61E52">
        <w:rPr>
          <w:sz w:val="22"/>
          <w:lang w:val="sk-SK"/>
        </w:rPr>
        <w:t xml:space="preserve">zhotoviť </w:t>
      </w:r>
      <w:r>
        <w:rPr>
          <w:sz w:val="22"/>
          <w:lang w:val="sk-SK"/>
        </w:rPr>
        <w:t>podľa dokumentácie dodávateľa.</w:t>
      </w:r>
    </w:p>
    <w:p w14:paraId="5BB121A8" w14:textId="254D4BBD" w:rsidR="000E36F7" w:rsidRDefault="00F61E52" w:rsidP="00A35D45">
      <w:pPr>
        <w:ind w:firstLine="720"/>
        <w:jc w:val="both"/>
        <w:rPr>
          <w:b/>
          <w:sz w:val="22"/>
          <w:szCs w:val="22"/>
        </w:rPr>
      </w:pPr>
      <w:r w:rsidRPr="00F61E52">
        <w:rPr>
          <w:b/>
          <w:bCs/>
          <w:sz w:val="22"/>
          <w:lang w:val="sk-SK"/>
        </w:rPr>
        <w:t>POZOR!!</w:t>
      </w:r>
      <w:r>
        <w:rPr>
          <w:sz w:val="22"/>
          <w:lang w:val="sk-SK"/>
        </w:rPr>
        <w:t xml:space="preserve"> </w:t>
      </w:r>
      <w:r w:rsidRPr="004C13FF">
        <w:rPr>
          <w:b/>
          <w:sz w:val="22"/>
          <w:szCs w:val="22"/>
        </w:rPr>
        <w:t>teplota TV</w:t>
      </w:r>
      <w:r>
        <w:rPr>
          <w:b/>
          <w:sz w:val="22"/>
          <w:szCs w:val="22"/>
        </w:rPr>
        <w:t xml:space="preserve"> v</w:t>
      </w:r>
      <w:r w:rsidRPr="004C13FF">
        <w:rPr>
          <w:b/>
          <w:sz w:val="22"/>
          <w:szCs w:val="22"/>
        </w:rPr>
        <w:t xml:space="preserve"> </w:t>
      </w:r>
      <w:proofErr w:type="spellStart"/>
      <w:r w:rsidRPr="004C13FF">
        <w:rPr>
          <w:b/>
          <w:sz w:val="22"/>
          <w:szCs w:val="22"/>
        </w:rPr>
        <w:t>mieste</w:t>
      </w:r>
      <w:proofErr w:type="spellEnd"/>
      <w:r w:rsidRPr="004C13FF">
        <w:rPr>
          <w:b/>
          <w:sz w:val="22"/>
          <w:szCs w:val="22"/>
        </w:rPr>
        <w:t xml:space="preserve"> pobytu </w:t>
      </w:r>
      <w:proofErr w:type="spellStart"/>
      <w:r w:rsidRPr="004C13FF">
        <w:rPr>
          <w:b/>
          <w:sz w:val="22"/>
          <w:szCs w:val="22"/>
        </w:rPr>
        <w:t>detí</w:t>
      </w:r>
      <w:proofErr w:type="spellEnd"/>
      <w:r w:rsidRPr="004C13FF">
        <w:rPr>
          <w:b/>
          <w:sz w:val="22"/>
          <w:szCs w:val="22"/>
        </w:rPr>
        <w:t xml:space="preserve"> </w:t>
      </w:r>
      <w:proofErr w:type="spellStart"/>
      <w:r w:rsidRPr="004C13FF">
        <w:rPr>
          <w:b/>
          <w:sz w:val="22"/>
          <w:szCs w:val="22"/>
        </w:rPr>
        <w:t>sa</w:t>
      </w:r>
      <w:proofErr w:type="spellEnd"/>
      <w:r w:rsidRPr="004C13FF">
        <w:rPr>
          <w:b/>
          <w:sz w:val="22"/>
          <w:szCs w:val="22"/>
        </w:rPr>
        <w:t xml:space="preserve"> nastaví na </w:t>
      </w:r>
      <w:r>
        <w:rPr>
          <w:b/>
          <w:sz w:val="22"/>
          <w:szCs w:val="22"/>
        </w:rPr>
        <w:t xml:space="preserve">max. </w:t>
      </w:r>
      <w:r w:rsidRPr="004C13FF">
        <w:rPr>
          <w:b/>
          <w:sz w:val="22"/>
          <w:szCs w:val="22"/>
        </w:rPr>
        <w:t>38 °</w:t>
      </w:r>
      <w:proofErr w:type="gramStart"/>
      <w:r w:rsidRPr="004C13FF">
        <w:rPr>
          <w:b/>
          <w:sz w:val="22"/>
          <w:szCs w:val="22"/>
        </w:rPr>
        <w:t>C !!!</w:t>
      </w:r>
      <w:proofErr w:type="gramEnd"/>
    </w:p>
    <w:p w14:paraId="1E02F423" w14:textId="43F48063" w:rsidR="00C5109F" w:rsidRPr="00966316" w:rsidRDefault="00C5109F" w:rsidP="00C5109F">
      <w:pPr>
        <w:pStyle w:val="Zkladntext"/>
        <w:spacing w:before="120"/>
        <w:ind w:firstLine="709"/>
        <w:rPr>
          <w:sz w:val="22"/>
          <w:szCs w:val="22"/>
        </w:rPr>
      </w:pPr>
      <w:r w:rsidRPr="00966316">
        <w:rPr>
          <w:sz w:val="22"/>
          <w:szCs w:val="22"/>
        </w:rPr>
        <w:t xml:space="preserve">Ohrev vody pre </w:t>
      </w:r>
      <w:r>
        <w:rPr>
          <w:sz w:val="22"/>
          <w:szCs w:val="22"/>
        </w:rPr>
        <w:t>zamestnancov a kuchyňu</w:t>
      </w:r>
      <w:r w:rsidRPr="00966316">
        <w:rPr>
          <w:sz w:val="22"/>
          <w:szCs w:val="22"/>
        </w:rPr>
        <w:t xml:space="preserve"> bude prevedený lokálne elektrickým tlakovým zásobníkovým ohrievačom typu napr. </w:t>
      </w:r>
      <w:proofErr w:type="spellStart"/>
      <w:r w:rsidRPr="007A10BA">
        <w:rPr>
          <w:bCs w:val="0"/>
          <w:iCs/>
          <w:sz w:val="22"/>
          <w:szCs w:val="20"/>
          <w:lang w:eastAsia="sk-SK"/>
        </w:rPr>
        <w:t>Elíz</w:t>
      </w:r>
      <w:proofErr w:type="spellEnd"/>
      <w:r w:rsidRPr="007A10BA">
        <w:rPr>
          <w:bCs w:val="0"/>
          <w:iCs/>
          <w:sz w:val="22"/>
          <w:szCs w:val="20"/>
          <w:lang w:eastAsia="sk-SK"/>
        </w:rPr>
        <w:t xml:space="preserve"> </w:t>
      </w:r>
      <w:proofErr w:type="spellStart"/>
      <w:r w:rsidRPr="007A10BA">
        <w:rPr>
          <w:bCs w:val="0"/>
          <w:iCs/>
          <w:sz w:val="22"/>
          <w:szCs w:val="20"/>
          <w:lang w:eastAsia="sk-SK"/>
        </w:rPr>
        <w:t>Uni</w:t>
      </w:r>
      <w:proofErr w:type="spellEnd"/>
      <w:r w:rsidRPr="007A10BA">
        <w:rPr>
          <w:bCs w:val="0"/>
          <w:iCs/>
          <w:sz w:val="22"/>
          <w:szCs w:val="20"/>
          <w:lang w:eastAsia="sk-SK"/>
        </w:rPr>
        <w:t xml:space="preserve"> 80, objem 80 litrov, rozmery </w:t>
      </w:r>
      <w:r w:rsidRPr="007A10BA">
        <w:rPr>
          <w:sz w:val="22"/>
          <w:szCs w:val="22"/>
        </w:rPr>
        <w:t>570 x 900 x 300 mm (Š x V x H)</w:t>
      </w:r>
      <w:r>
        <w:rPr>
          <w:sz w:val="22"/>
          <w:szCs w:val="22"/>
        </w:rPr>
        <w:t>. U</w:t>
      </w:r>
      <w:r w:rsidRPr="00966316">
        <w:rPr>
          <w:sz w:val="22"/>
          <w:szCs w:val="22"/>
        </w:rPr>
        <w:t>miestnený</w:t>
      </w:r>
      <w:r>
        <w:rPr>
          <w:sz w:val="22"/>
          <w:szCs w:val="22"/>
        </w:rPr>
        <w:t xml:space="preserve"> bude 1 ks </w:t>
      </w:r>
      <w:r w:rsidRPr="00966316">
        <w:rPr>
          <w:sz w:val="22"/>
          <w:szCs w:val="22"/>
        </w:rPr>
        <w:t xml:space="preserve">v miestnosti </w:t>
      </w:r>
      <w:r>
        <w:rPr>
          <w:sz w:val="22"/>
          <w:szCs w:val="22"/>
        </w:rPr>
        <w:t xml:space="preserve">č. 1.113 umyváreň s WC – personál, </w:t>
      </w:r>
      <w:r w:rsidRPr="00966316">
        <w:rPr>
          <w:sz w:val="22"/>
          <w:szCs w:val="22"/>
        </w:rPr>
        <w:t>zavesený na stene</w:t>
      </w:r>
      <w:r>
        <w:rPr>
          <w:sz w:val="22"/>
          <w:szCs w:val="22"/>
        </w:rPr>
        <w:t xml:space="preserve"> nad WC a druhý ks bude umiestnený v miestnosti č. 1.118 kuchyňa, zavesený na stene nad drezom. </w:t>
      </w:r>
      <w:r w:rsidRPr="00966316">
        <w:rPr>
          <w:sz w:val="22"/>
        </w:rPr>
        <w:t>Na prívode studenej vody do systému ZTI (el. ohrievač</w:t>
      </w:r>
      <w:r>
        <w:rPr>
          <w:sz w:val="22"/>
        </w:rPr>
        <w:t>ov</w:t>
      </w:r>
      <w:r w:rsidRPr="00966316">
        <w:rPr>
          <w:sz w:val="22"/>
        </w:rPr>
        <w:t>) sa osadí poistná zostava s poistným ventilom.</w:t>
      </w:r>
    </w:p>
    <w:p w14:paraId="2B772028" w14:textId="6E74FAB4" w:rsidR="00F61E52" w:rsidRDefault="00F61E52" w:rsidP="00A35D45">
      <w:pPr>
        <w:ind w:firstLine="720"/>
        <w:jc w:val="both"/>
        <w:rPr>
          <w:sz w:val="22"/>
          <w:lang w:val="sk-SK"/>
        </w:rPr>
      </w:pPr>
    </w:p>
    <w:p w14:paraId="18C2C1DB" w14:textId="77777777" w:rsidR="00C5109F" w:rsidRPr="00D379C9" w:rsidRDefault="00C5109F" w:rsidP="00A35D45">
      <w:pPr>
        <w:ind w:firstLine="720"/>
        <w:jc w:val="both"/>
        <w:rPr>
          <w:sz w:val="22"/>
          <w:lang w:val="sk-SK"/>
        </w:rPr>
      </w:pPr>
    </w:p>
    <w:p w14:paraId="3565110F" w14:textId="77777777" w:rsidR="00F23B89" w:rsidRPr="00D379C9" w:rsidRDefault="00F23B89" w:rsidP="00F23B89">
      <w:pPr>
        <w:pStyle w:val="Obyajntext"/>
        <w:numPr>
          <w:ilvl w:val="0"/>
          <w:numId w:val="16"/>
        </w:numPr>
        <w:ind w:hanging="720"/>
        <w:jc w:val="both"/>
        <w:rPr>
          <w:rFonts w:ascii="Arial" w:hAnsi="Arial" w:cs="Arial"/>
          <w:b/>
          <w:bCs/>
          <w:kern w:val="28"/>
          <w:sz w:val="28"/>
          <w:szCs w:val="28"/>
          <w:lang w:eastAsia="sk-SK"/>
        </w:rPr>
      </w:pPr>
      <w:r w:rsidRPr="00D379C9">
        <w:rPr>
          <w:rFonts w:ascii="Arial" w:hAnsi="Arial" w:cs="Arial"/>
          <w:b/>
          <w:bCs/>
          <w:kern w:val="28"/>
          <w:sz w:val="28"/>
          <w:szCs w:val="28"/>
          <w:lang w:eastAsia="sk-SK"/>
        </w:rPr>
        <w:lastRenderedPageBreak/>
        <w:t>Zabezpečovacie zariadenia</w:t>
      </w:r>
    </w:p>
    <w:p w14:paraId="5246F7F4" w14:textId="0D71081E" w:rsidR="00F61E52" w:rsidRPr="00475968" w:rsidRDefault="00802E3F" w:rsidP="00F61E52">
      <w:pPr>
        <w:pStyle w:val="Obyajntext"/>
        <w:spacing w:before="120"/>
        <w:jc w:val="both"/>
        <w:rPr>
          <w:rFonts w:ascii="Times New Roman" w:hAnsi="Times New Roman"/>
          <w:sz w:val="22"/>
        </w:rPr>
      </w:pPr>
      <w:r w:rsidRPr="00D379C9">
        <w:rPr>
          <w:rFonts w:ascii="Times New Roman" w:hAnsi="Times New Roman"/>
          <w:sz w:val="22"/>
        </w:rPr>
        <w:tab/>
      </w:r>
      <w:r w:rsidR="00F61E52" w:rsidRPr="00475968">
        <w:rPr>
          <w:rFonts w:ascii="Times New Roman" w:hAnsi="Times New Roman"/>
          <w:sz w:val="22"/>
        </w:rPr>
        <w:t>Systém UK bude proti pretlaku zabezpečovať tlaková expanzná nádoba</w:t>
      </w:r>
      <w:r w:rsidR="00F61E52">
        <w:rPr>
          <w:rFonts w:ascii="Times New Roman" w:hAnsi="Times New Roman"/>
          <w:sz w:val="22"/>
        </w:rPr>
        <w:t xml:space="preserve"> integrovaná vo vnútornej jednotke TČ</w:t>
      </w:r>
      <w:r w:rsidR="00F61E52" w:rsidRPr="00475968">
        <w:rPr>
          <w:rFonts w:ascii="Times New Roman" w:hAnsi="Times New Roman"/>
          <w:sz w:val="22"/>
        </w:rPr>
        <w:t xml:space="preserve"> objemu 10 litrov</w:t>
      </w:r>
      <w:r w:rsidR="00F61E52">
        <w:rPr>
          <w:rFonts w:ascii="Times New Roman" w:hAnsi="Times New Roman"/>
          <w:sz w:val="22"/>
        </w:rPr>
        <w:t xml:space="preserve"> a externá </w:t>
      </w:r>
      <w:r w:rsidR="00F61E52" w:rsidRPr="00475968">
        <w:rPr>
          <w:rFonts w:ascii="Times New Roman" w:hAnsi="Times New Roman"/>
          <w:sz w:val="22"/>
        </w:rPr>
        <w:t xml:space="preserve">typu Reflex N </w:t>
      </w:r>
      <w:r w:rsidR="00F61E52">
        <w:rPr>
          <w:rFonts w:ascii="Times New Roman" w:hAnsi="Times New Roman"/>
          <w:sz w:val="22"/>
        </w:rPr>
        <w:t>25</w:t>
      </w:r>
      <w:r w:rsidR="00F61E52" w:rsidRPr="00475968">
        <w:rPr>
          <w:rFonts w:ascii="Times New Roman" w:hAnsi="Times New Roman"/>
          <w:sz w:val="22"/>
        </w:rPr>
        <w:t>/</w:t>
      </w:r>
      <w:r w:rsidR="00A311EF">
        <w:rPr>
          <w:rFonts w:ascii="Times New Roman" w:hAnsi="Times New Roman"/>
          <w:sz w:val="22"/>
        </w:rPr>
        <w:t>6</w:t>
      </w:r>
      <w:r w:rsidR="00F61E52">
        <w:rPr>
          <w:rFonts w:ascii="Times New Roman" w:hAnsi="Times New Roman"/>
          <w:sz w:val="22"/>
        </w:rPr>
        <w:t xml:space="preserve"> objemu 25 litrov napojená na spiatočke </w:t>
      </w:r>
      <w:proofErr w:type="spellStart"/>
      <w:r w:rsidR="00F61E52">
        <w:rPr>
          <w:rFonts w:ascii="Times New Roman" w:hAnsi="Times New Roman"/>
          <w:sz w:val="22"/>
        </w:rPr>
        <w:t>vnút</w:t>
      </w:r>
      <w:proofErr w:type="spellEnd"/>
      <w:r w:rsidR="00F61E52">
        <w:rPr>
          <w:rFonts w:ascii="Times New Roman" w:hAnsi="Times New Roman"/>
          <w:sz w:val="22"/>
        </w:rPr>
        <w:t>. jednotky TČ</w:t>
      </w:r>
      <w:r w:rsidR="00F61E52" w:rsidRPr="00475968">
        <w:rPr>
          <w:rFonts w:ascii="Times New Roman" w:hAnsi="Times New Roman"/>
          <w:sz w:val="22"/>
        </w:rPr>
        <w:t xml:space="preserve">. </w:t>
      </w:r>
      <w:r w:rsidR="00F61E52">
        <w:rPr>
          <w:rFonts w:ascii="Times New Roman" w:hAnsi="Times New Roman"/>
          <w:sz w:val="22"/>
        </w:rPr>
        <w:t>Poistný skupina s p</w:t>
      </w:r>
      <w:r w:rsidR="00F61E52" w:rsidRPr="00475968">
        <w:rPr>
          <w:rFonts w:ascii="Times New Roman" w:hAnsi="Times New Roman"/>
          <w:sz w:val="22"/>
        </w:rPr>
        <w:t>oistný</w:t>
      </w:r>
      <w:r w:rsidR="00F61E52">
        <w:rPr>
          <w:rFonts w:ascii="Times New Roman" w:hAnsi="Times New Roman"/>
          <w:sz w:val="22"/>
        </w:rPr>
        <w:t>m</w:t>
      </w:r>
      <w:r w:rsidR="00F61E52" w:rsidRPr="00475968">
        <w:rPr>
          <w:rFonts w:ascii="Times New Roman" w:hAnsi="Times New Roman"/>
          <w:sz w:val="22"/>
        </w:rPr>
        <w:t xml:space="preserve"> ventil</w:t>
      </w:r>
      <w:r w:rsidR="00F61E52">
        <w:rPr>
          <w:rFonts w:ascii="Times New Roman" w:hAnsi="Times New Roman"/>
          <w:sz w:val="22"/>
        </w:rPr>
        <w:t>om</w:t>
      </w:r>
      <w:r w:rsidR="00F61E52" w:rsidRPr="00475968">
        <w:rPr>
          <w:rFonts w:ascii="Times New Roman" w:hAnsi="Times New Roman"/>
          <w:sz w:val="22"/>
        </w:rPr>
        <w:t xml:space="preserve"> sa osadí pred TČ a je s otváracím pretlakom 300 kPa</w:t>
      </w:r>
      <w:r w:rsidR="00F61E52">
        <w:rPr>
          <w:rFonts w:ascii="Times New Roman" w:hAnsi="Times New Roman"/>
          <w:sz w:val="22"/>
        </w:rPr>
        <w:t xml:space="preserve"> (v dodávke TČ)</w:t>
      </w:r>
      <w:r w:rsidR="00F61E52" w:rsidRPr="00475968">
        <w:rPr>
          <w:rFonts w:ascii="Times New Roman" w:hAnsi="Times New Roman"/>
          <w:sz w:val="22"/>
        </w:rPr>
        <w:t>.</w:t>
      </w:r>
    </w:p>
    <w:p w14:paraId="07A326D5" w14:textId="5877FE7F" w:rsidR="00F61E52" w:rsidRDefault="00F61E52" w:rsidP="00F61E52">
      <w:pPr>
        <w:pStyle w:val="Obyajntext"/>
        <w:ind w:firstLine="720"/>
        <w:jc w:val="both"/>
        <w:rPr>
          <w:rFonts w:ascii="Times New Roman" w:hAnsi="Times New Roman"/>
          <w:sz w:val="22"/>
        </w:rPr>
      </w:pPr>
      <w:r w:rsidRPr="00475968">
        <w:rPr>
          <w:rFonts w:ascii="Times New Roman" w:hAnsi="Times New Roman"/>
          <w:sz w:val="22"/>
        </w:rPr>
        <w:t xml:space="preserve">Na prívode studenej vody do systému ZTI sa odporúča osadiť tlaková expanzná nádoba s membránou pre pitnú vodu napr. AIRFIX alebo REFLEX DD, objemu 18 litrov. Osadiť spolu s manometrom a poistným ventilom, napr. </w:t>
      </w:r>
      <w:proofErr w:type="spellStart"/>
      <w:r w:rsidRPr="00475968">
        <w:rPr>
          <w:rFonts w:ascii="Times New Roman" w:hAnsi="Times New Roman"/>
          <w:sz w:val="22"/>
        </w:rPr>
        <w:t>Prescor</w:t>
      </w:r>
      <w:proofErr w:type="spellEnd"/>
      <w:r w:rsidRPr="00475968">
        <w:rPr>
          <w:rFonts w:ascii="Times New Roman" w:hAnsi="Times New Roman"/>
          <w:sz w:val="22"/>
        </w:rPr>
        <w:t xml:space="preserve"> B3/4".</w:t>
      </w:r>
    </w:p>
    <w:p w14:paraId="0E6B219C" w14:textId="36215B35" w:rsidR="00F61E52" w:rsidRDefault="00F61E52" w:rsidP="00F61E52">
      <w:pPr>
        <w:pStyle w:val="Obyajntext"/>
        <w:ind w:firstLine="720"/>
        <w:jc w:val="both"/>
        <w:rPr>
          <w:rFonts w:ascii="Times New Roman" w:hAnsi="Times New Roman"/>
          <w:sz w:val="22"/>
        </w:rPr>
      </w:pPr>
      <w:r w:rsidRPr="00B9380D">
        <w:rPr>
          <w:rFonts w:ascii="Times New Roman" w:hAnsi="Times New Roman"/>
          <w:sz w:val="22"/>
        </w:rPr>
        <w:t>Na prívode studenej vody do systému ZTI</w:t>
      </w:r>
      <w:r>
        <w:rPr>
          <w:rFonts w:ascii="Times New Roman" w:hAnsi="Times New Roman"/>
          <w:sz w:val="22"/>
        </w:rPr>
        <w:t xml:space="preserve"> (el. ohrievačov „EZ“)</w:t>
      </w:r>
      <w:r w:rsidRPr="00B9380D">
        <w:rPr>
          <w:rFonts w:ascii="Times New Roman" w:hAnsi="Times New Roman"/>
          <w:sz w:val="22"/>
        </w:rPr>
        <w:t xml:space="preserve"> sa osad</w:t>
      </w:r>
      <w:r>
        <w:rPr>
          <w:rFonts w:ascii="Times New Roman" w:hAnsi="Times New Roman"/>
          <w:sz w:val="22"/>
        </w:rPr>
        <w:t>í</w:t>
      </w:r>
      <w:r w:rsidRPr="00B9380D">
        <w:rPr>
          <w:rFonts w:ascii="Times New Roman" w:hAnsi="Times New Roman"/>
          <w:sz w:val="22"/>
        </w:rPr>
        <w:t xml:space="preserve"> </w:t>
      </w:r>
      <w:r>
        <w:rPr>
          <w:rFonts w:ascii="Times New Roman" w:hAnsi="Times New Roman"/>
          <w:sz w:val="22"/>
        </w:rPr>
        <w:t>poistná zostava s poistným ventilom.</w:t>
      </w:r>
    </w:p>
    <w:p w14:paraId="5C9F5975" w14:textId="0293A8C8" w:rsidR="00F61E52" w:rsidRDefault="00F61E52" w:rsidP="00F61E52">
      <w:pPr>
        <w:pStyle w:val="Obyajntext"/>
        <w:ind w:firstLine="720"/>
        <w:jc w:val="both"/>
        <w:rPr>
          <w:rFonts w:ascii="Times New Roman" w:hAnsi="Times New Roman"/>
          <w:sz w:val="22"/>
        </w:rPr>
      </w:pPr>
    </w:p>
    <w:p w14:paraId="75BEB94D" w14:textId="77777777" w:rsidR="00C5109F" w:rsidRPr="00475968" w:rsidRDefault="00C5109F" w:rsidP="00F61E52">
      <w:pPr>
        <w:pStyle w:val="Obyajntext"/>
        <w:ind w:firstLine="720"/>
        <w:jc w:val="both"/>
        <w:rPr>
          <w:rFonts w:ascii="Times New Roman" w:hAnsi="Times New Roman"/>
          <w:sz w:val="22"/>
        </w:rPr>
      </w:pPr>
    </w:p>
    <w:p w14:paraId="03501A34" w14:textId="77777777" w:rsidR="00F23B89" w:rsidRPr="00D379C9" w:rsidRDefault="00F23B89" w:rsidP="000E36F7">
      <w:pPr>
        <w:pStyle w:val="Obyajntext"/>
        <w:numPr>
          <w:ilvl w:val="0"/>
          <w:numId w:val="16"/>
        </w:numPr>
        <w:ind w:hanging="720"/>
        <w:jc w:val="both"/>
        <w:rPr>
          <w:rFonts w:ascii="Arial" w:hAnsi="Arial" w:cs="Arial"/>
          <w:b/>
          <w:bCs/>
          <w:kern w:val="28"/>
          <w:sz w:val="28"/>
          <w:szCs w:val="28"/>
          <w:lang w:eastAsia="sk-SK"/>
        </w:rPr>
      </w:pPr>
      <w:r w:rsidRPr="00D379C9">
        <w:rPr>
          <w:rFonts w:ascii="Arial" w:hAnsi="Arial" w:cs="Arial"/>
          <w:b/>
          <w:bCs/>
          <w:kern w:val="28"/>
          <w:sz w:val="28"/>
          <w:szCs w:val="28"/>
          <w:lang w:eastAsia="sk-SK"/>
        </w:rPr>
        <w:t>Meranie a regulácia</w:t>
      </w:r>
    </w:p>
    <w:p w14:paraId="1501C119" w14:textId="7EA22CC5" w:rsidR="00F61E52" w:rsidRDefault="00F61E52" w:rsidP="00F61E52">
      <w:pPr>
        <w:pStyle w:val="Obyajntext"/>
        <w:spacing w:before="120"/>
        <w:jc w:val="both"/>
        <w:rPr>
          <w:rFonts w:ascii="Times New Roman" w:hAnsi="Times New Roman"/>
          <w:sz w:val="22"/>
        </w:rPr>
      </w:pPr>
      <w:r w:rsidRPr="00475968">
        <w:rPr>
          <w:rFonts w:ascii="Times New Roman" w:hAnsi="Times New Roman"/>
          <w:sz w:val="22"/>
        </w:rPr>
        <w:tab/>
        <w:t xml:space="preserve">Najlepšou reguláciou interiérovej teploty je </w:t>
      </w:r>
      <w:proofErr w:type="spellStart"/>
      <w:r w:rsidRPr="00475968">
        <w:rPr>
          <w:rFonts w:ascii="Times New Roman" w:hAnsi="Times New Roman"/>
          <w:sz w:val="22"/>
        </w:rPr>
        <w:t>ekvitermická</w:t>
      </w:r>
      <w:proofErr w:type="spellEnd"/>
      <w:r w:rsidRPr="00475968">
        <w:rPr>
          <w:rFonts w:ascii="Times New Roman" w:hAnsi="Times New Roman"/>
          <w:sz w:val="22"/>
        </w:rPr>
        <w:t xml:space="preserve"> regulácia, ktorá na základe snímania teploty vonkajšieho vzduchu reguluje teplotu vykurovacieho média a zabezpečuje dosiahnutie požadovanej interiérovej teploty. </w:t>
      </w:r>
      <w:proofErr w:type="spellStart"/>
      <w:r w:rsidRPr="00475968">
        <w:rPr>
          <w:rFonts w:ascii="Times New Roman" w:hAnsi="Times New Roman"/>
          <w:sz w:val="22"/>
        </w:rPr>
        <w:t>Ekvitermická</w:t>
      </w:r>
      <w:proofErr w:type="spellEnd"/>
      <w:r w:rsidRPr="00475968">
        <w:rPr>
          <w:rFonts w:ascii="Times New Roman" w:hAnsi="Times New Roman"/>
          <w:sz w:val="22"/>
        </w:rPr>
        <w:t xml:space="preserve"> regulácia môže byť doplnená priestorovým termostatom. Regulácia zariadenia je navrhnutá pre jeden vykurovací okruh pre riadenie vykurovania v závislosti od vonkajšej a vnútornej teploty. </w:t>
      </w:r>
      <w:r w:rsidRPr="00F61E52">
        <w:rPr>
          <w:rFonts w:ascii="Times New Roman" w:hAnsi="Times New Roman"/>
          <w:sz w:val="22"/>
        </w:rPr>
        <w:t>Na reguláciu sa použije 1 ks PAW - HPM1 k ovládaniu 2 tepelných čerpadiel v kaskáde (</w:t>
      </w:r>
      <w:proofErr w:type="spellStart"/>
      <w:r w:rsidRPr="00F61E52">
        <w:rPr>
          <w:rFonts w:ascii="Times New Roman" w:hAnsi="Times New Roman"/>
          <w:sz w:val="22"/>
        </w:rPr>
        <w:t>aquarea</w:t>
      </w:r>
      <w:proofErr w:type="spellEnd"/>
      <w:r w:rsidRPr="00F61E52">
        <w:rPr>
          <w:rFonts w:ascii="Times New Roman" w:hAnsi="Times New Roman"/>
          <w:sz w:val="22"/>
        </w:rPr>
        <w:t xml:space="preserve"> manager s dotykovou obrazovkou PAW-HPMED resp. bezdrôtový termostat PAW-A2W-RTWIRELESS sú voliteľné položky podľa požiadaviek investora).</w:t>
      </w:r>
    </w:p>
    <w:p w14:paraId="584A53A7" w14:textId="30D7A51A" w:rsidR="00D379C9" w:rsidRDefault="00D379C9" w:rsidP="00D379C9">
      <w:pPr>
        <w:pStyle w:val="Obyajntext"/>
        <w:spacing w:before="120"/>
        <w:jc w:val="both"/>
        <w:rPr>
          <w:rFonts w:ascii="Times New Roman" w:hAnsi="Times New Roman"/>
          <w:sz w:val="22"/>
        </w:rPr>
      </w:pPr>
    </w:p>
    <w:p w14:paraId="5BE5B707" w14:textId="77777777" w:rsidR="00C5109F" w:rsidRDefault="00C5109F" w:rsidP="00D379C9">
      <w:pPr>
        <w:pStyle w:val="Obyajntext"/>
        <w:spacing w:before="120"/>
        <w:jc w:val="both"/>
        <w:rPr>
          <w:rFonts w:ascii="Times New Roman" w:hAnsi="Times New Roman"/>
          <w:sz w:val="22"/>
        </w:rPr>
      </w:pPr>
    </w:p>
    <w:p w14:paraId="0A8FF7F0" w14:textId="77777777" w:rsidR="0065406B" w:rsidRPr="00475968" w:rsidRDefault="0065406B" w:rsidP="0065406B">
      <w:pPr>
        <w:pStyle w:val="Obyajntext"/>
        <w:numPr>
          <w:ilvl w:val="0"/>
          <w:numId w:val="16"/>
        </w:numPr>
        <w:ind w:hanging="720"/>
        <w:jc w:val="both"/>
        <w:rPr>
          <w:rFonts w:ascii="Arial" w:hAnsi="Arial" w:cs="Arial"/>
          <w:b/>
          <w:bCs/>
          <w:kern w:val="28"/>
          <w:sz w:val="28"/>
          <w:szCs w:val="28"/>
          <w:lang w:eastAsia="sk-SK"/>
        </w:rPr>
      </w:pPr>
      <w:r w:rsidRPr="00475968">
        <w:rPr>
          <w:rFonts w:ascii="Arial" w:hAnsi="Arial" w:cs="Arial"/>
          <w:b/>
          <w:bCs/>
          <w:kern w:val="28"/>
          <w:sz w:val="28"/>
          <w:szCs w:val="28"/>
          <w:lang w:eastAsia="sk-SK"/>
        </w:rPr>
        <w:t>Potrubia a izolácie</w:t>
      </w:r>
    </w:p>
    <w:p w14:paraId="50276404" w14:textId="7EF9234B" w:rsidR="0065406B" w:rsidRPr="00475968" w:rsidRDefault="0065406B" w:rsidP="0065406B">
      <w:pPr>
        <w:pStyle w:val="Obyajntext"/>
        <w:ind w:firstLine="720"/>
        <w:jc w:val="both"/>
        <w:rPr>
          <w:rFonts w:ascii="Times New Roman" w:hAnsi="Times New Roman"/>
          <w:sz w:val="22"/>
        </w:rPr>
      </w:pPr>
      <w:r w:rsidRPr="00475968">
        <w:rPr>
          <w:rFonts w:ascii="Times New Roman" w:hAnsi="Times New Roman"/>
          <w:sz w:val="22"/>
        </w:rPr>
        <w:t xml:space="preserve">Potrubie v </w:t>
      </w:r>
      <w:proofErr w:type="spellStart"/>
      <w:r w:rsidRPr="00475968">
        <w:rPr>
          <w:rFonts w:ascii="Times New Roman" w:hAnsi="Times New Roman"/>
          <w:sz w:val="22"/>
        </w:rPr>
        <w:t>tech</w:t>
      </w:r>
      <w:proofErr w:type="spellEnd"/>
      <w:r w:rsidRPr="00475968">
        <w:rPr>
          <w:rFonts w:ascii="Times New Roman" w:hAnsi="Times New Roman"/>
          <w:sz w:val="22"/>
        </w:rPr>
        <w:t>. miestnosti bude medené (alt. z uhlíkovej ocele). Horizontálny rozvod v</w:t>
      </w:r>
      <w:r>
        <w:rPr>
          <w:rFonts w:ascii="Times New Roman" w:hAnsi="Times New Roman"/>
          <w:sz w:val="22"/>
        </w:rPr>
        <w:t> </w:t>
      </w:r>
      <w:proofErr w:type="spellStart"/>
      <w:r>
        <w:rPr>
          <w:rFonts w:ascii="Times New Roman" w:hAnsi="Times New Roman"/>
          <w:sz w:val="22"/>
        </w:rPr>
        <w:t>tech</w:t>
      </w:r>
      <w:proofErr w:type="spellEnd"/>
      <w:r>
        <w:rPr>
          <w:rFonts w:ascii="Times New Roman" w:hAnsi="Times New Roman"/>
          <w:sz w:val="22"/>
        </w:rPr>
        <w:t>. miestnost</w:t>
      </w:r>
      <w:r w:rsidRPr="00475968">
        <w:rPr>
          <w:rFonts w:ascii="Times New Roman" w:hAnsi="Times New Roman"/>
          <w:sz w:val="22"/>
        </w:rPr>
        <w:t xml:space="preserve">i bude vedený pri stene </w:t>
      </w:r>
      <w:r>
        <w:rPr>
          <w:rFonts w:ascii="Times New Roman" w:hAnsi="Times New Roman"/>
          <w:sz w:val="22"/>
        </w:rPr>
        <w:t>alt.</w:t>
      </w:r>
      <w:r w:rsidRPr="00475968">
        <w:rPr>
          <w:rFonts w:ascii="Times New Roman" w:hAnsi="Times New Roman"/>
          <w:sz w:val="22"/>
        </w:rPr>
        <w:t xml:space="preserve"> pod stropom na závesoch. Rozvod od čerpacej skupiny pre UK bude vedený do podlahy </w:t>
      </w:r>
      <w:r>
        <w:rPr>
          <w:rFonts w:ascii="Times New Roman" w:hAnsi="Times New Roman"/>
          <w:sz w:val="22"/>
        </w:rPr>
        <w:t xml:space="preserve">a </w:t>
      </w:r>
      <w:r w:rsidRPr="00475968">
        <w:rPr>
          <w:rFonts w:ascii="Times New Roman" w:hAnsi="Times New Roman"/>
          <w:sz w:val="22"/>
        </w:rPr>
        <w:t xml:space="preserve">v izolácii </w:t>
      </w:r>
      <w:proofErr w:type="spellStart"/>
      <w:r w:rsidRPr="00475968">
        <w:rPr>
          <w:rFonts w:ascii="Times New Roman" w:hAnsi="Times New Roman"/>
          <w:sz w:val="22"/>
        </w:rPr>
        <w:t>Tubolit</w:t>
      </w:r>
      <w:proofErr w:type="spellEnd"/>
      <w:r w:rsidRPr="00475968">
        <w:rPr>
          <w:rFonts w:ascii="Times New Roman" w:hAnsi="Times New Roman"/>
          <w:sz w:val="22"/>
        </w:rPr>
        <w:t xml:space="preserve"> DG</w:t>
      </w:r>
      <w:r>
        <w:rPr>
          <w:rFonts w:ascii="Times New Roman" w:hAnsi="Times New Roman"/>
          <w:sz w:val="22"/>
        </w:rPr>
        <w:t xml:space="preserve">. </w:t>
      </w:r>
      <w:r w:rsidRPr="00475968">
        <w:rPr>
          <w:rFonts w:ascii="Times New Roman" w:hAnsi="Times New Roman"/>
          <w:sz w:val="22"/>
        </w:rPr>
        <w:t xml:space="preserve"> Vypúšťanie je zabezpečené na najnižších miestach sústavy, pod TČ</w:t>
      </w:r>
      <w:r>
        <w:rPr>
          <w:rFonts w:ascii="Times New Roman" w:hAnsi="Times New Roman"/>
          <w:sz w:val="22"/>
        </w:rPr>
        <w:t xml:space="preserve"> a </w:t>
      </w:r>
      <w:r w:rsidRPr="00B9380D">
        <w:rPr>
          <w:rFonts w:ascii="Times New Roman" w:hAnsi="Times New Roman"/>
          <w:sz w:val="22"/>
        </w:rPr>
        <w:t>cez radiátorové skrutkovanie</w:t>
      </w:r>
      <w:r w:rsidRPr="00475968">
        <w:rPr>
          <w:rFonts w:ascii="Times New Roman" w:hAnsi="Times New Roman"/>
          <w:sz w:val="22"/>
        </w:rPr>
        <w:t>. Odvzdušňovanie sa vykoná cez odvzdušňovacie ventily na najvyšších miestach sústavy a</w:t>
      </w:r>
      <w:r>
        <w:rPr>
          <w:rFonts w:ascii="Times New Roman" w:hAnsi="Times New Roman"/>
          <w:sz w:val="22"/>
        </w:rPr>
        <w:t xml:space="preserve"> na </w:t>
      </w:r>
      <w:proofErr w:type="spellStart"/>
      <w:r>
        <w:rPr>
          <w:rFonts w:ascii="Times New Roman" w:hAnsi="Times New Roman"/>
          <w:sz w:val="22"/>
        </w:rPr>
        <w:t>vyk</w:t>
      </w:r>
      <w:proofErr w:type="spellEnd"/>
      <w:r>
        <w:rPr>
          <w:rFonts w:ascii="Times New Roman" w:hAnsi="Times New Roman"/>
          <w:sz w:val="22"/>
        </w:rPr>
        <w:t>. telesách</w:t>
      </w:r>
      <w:r w:rsidRPr="00475968">
        <w:rPr>
          <w:rFonts w:ascii="Times New Roman" w:hAnsi="Times New Roman"/>
          <w:sz w:val="22"/>
        </w:rPr>
        <w:t xml:space="preserve">. Závesy sa vyhotovia na stavbe podľa zaužívaných technologických postupov dodávateľa. Spájanie rúr sa vykonáva podľa technologických predpisov výrobcu. Rozoberateľné potrubné spoje sa nesmú realizovať v neprístupných miestach. </w:t>
      </w:r>
    </w:p>
    <w:p w14:paraId="1234BF47" w14:textId="77777777" w:rsidR="0065406B" w:rsidRPr="00475968" w:rsidRDefault="0065406B" w:rsidP="0065406B">
      <w:pPr>
        <w:ind w:firstLine="720"/>
        <w:jc w:val="both"/>
        <w:rPr>
          <w:bCs/>
          <w:sz w:val="22"/>
          <w:lang w:val="sk-SK"/>
        </w:rPr>
      </w:pPr>
      <w:r w:rsidRPr="00475968">
        <w:rPr>
          <w:sz w:val="22"/>
          <w:lang w:val="sk-SK"/>
        </w:rPr>
        <w:t>Potrubia vedené pod stropom</w:t>
      </w:r>
      <w:r>
        <w:rPr>
          <w:sz w:val="22"/>
          <w:lang w:val="sk-SK"/>
        </w:rPr>
        <w:t xml:space="preserve"> alebo pri stene</w:t>
      </w:r>
      <w:r w:rsidRPr="00475968">
        <w:rPr>
          <w:sz w:val="22"/>
          <w:lang w:val="sk-SK"/>
        </w:rPr>
        <w:t xml:space="preserve"> budú uchytené na stavebné konštrukcie normalizovaným uložením - záves a objímka. Pre netypizované uloženia potrubia je možné použiť pomocné oceľové konštrukcie v rámci dodávky kovových doplnkových konštrukcií (oceľové tyče L 30x30, 50x50, oceľové pásy 50x2). </w:t>
      </w:r>
      <w:r w:rsidRPr="00475968">
        <w:rPr>
          <w:bCs/>
          <w:sz w:val="22"/>
          <w:lang w:val="sk-SK"/>
        </w:rPr>
        <w:t>Dilatácia ležatého rozvodu je kompenzovaná samotným výberom trasy vedenia.</w:t>
      </w:r>
    </w:p>
    <w:p w14:paraId="32FBC3BE" w14:textId="73BBD4D4" w:rsidR="0065406B" w:rsidRPr="00B9380D" w:rsidRDefault="0065406B" w:rsidP="0065406B">
      <w:pPr>
        <w:pStyle w:val="Obyajntext"/>
        <w:ind w:firstLine="720"/>
        <w:jc w:val="both"/>
        <w:rPr>
          <w:rFonts w:ascii="Times New Roman" w:hAnsi="Times New Roman"/>
          <w:sz w:val="22"/>
        </w:rPr>
      </w:pPr>
      <w:r w:rsidRPr="00B9380D">
        <w:rPr>
          <w:rFonts w:ascii="Times New Roman" w:hAnsi="Times New Roman"/>
          <w:sz w:val="22"/>
        </w:rPr>
        <w:t xml:space="preserve">Potrubie po vykurovacie telesá bude </w:t>
      </w:r>
      <w:r>
        <w:rPr>
          <w:rFonts w:ascii="Times New Roman" w:hAnsi="Times New Roman"/>
          <w:sz w:val="22"/>
        </w:rPr>
        <w:t xml:space="preserve">z rúrok </w:t>
      </w:r>
      <w:proofErr w:type="spellStart"/>
      <w:r>
        <w:rPr>
          <w:rFonts w:ascii="Times New Roman" w:hAnsi="Times New Roman"/>
          <w:sz w:val="22"/>
        </w:rPr>
        <w:t>plasthliníkových</w:t>
      </w:r>
      <w:proofErr w:type="spellEnd"/>
      <w:r>
        <w:rPr>
          <w:rFonts w:ascii="Times New Roman" w:hAnsi="Times New Roman"/>
          <w:sz w:val="22"/>
        </w:rPr>
        <w:t xml:space="preserve"> – napr. </w:t>
      </w:r>
      <w:r w:rsidRPr="009B06CF">
        <w:rPr>
          <w:rFonts w:ascii="Times New Roman" w:hAnsi="Times New Roman"/>
          <w:sz w:val="22"/>
        </w:rPr>
        <w:t xml:space="preserve">RAUTITAN </w:t>
      </w:r>
      <w:proofErr w:type="spellStart"/>
      <w:r>
        <w:rPr>
          <w:rFonts w:ascii="Times New Roman" w:hAnsi="Times New Roman"/>
          <w:sz w:val="22"/>
        </w:rPr>
        <w:t>flex</w:t>
      </w:r>
      <w:proofErr w:type="spellEnd"/>
      <w:r w:rsidRPr="00B9380D">
        <w:rPr>
          <w:rFonts w:ascii="Times New Roman" w:hAnsi="Times New Roman"/>
          <w:sz w:val="22"/>
        </w:rPr>
        <w:t xml:space="preserve">. Horizontálny rozvod bude vedený v podlahe. </w:t>
      </w:r>
      <w:r>
        <w:rPr>
          <w:rFonts w:ascii="Times New Roman" w:hAnsi="Times New Roman"/>
          <w:sz w:val="22"/>
        </w:rPr>
        <w:t>Všetky r</w:t>
      </w:r>
      <w:r w:rsidRPr="00B9380D">
        <w:rPr>
          <w:rFonts w:ascii="Times New Roman" w:hAnsi="Times New Roman"/>
          <w:sz w:val="22"/>
        </w:rPr>
        <w:t xml:space="preserve">ozvody budú izolované tepelnou izoláciou </w:t>
      </w:r>
      <w:proofErr w:type="spellStart"/>
      <w:r w:rsidRPr="00B9380D">
        <w:rPr>
          <w:rFonts w:ascii="Times New Roman" w:hAnsi="Times New Roman"/>
          <w:sz w:val="22"/>
        </w:rPr>
        <w:t>Tubolit</w:t>
      </w:r>
      <w:proofErr w:type="spellEnd"/>
      <w:r w:rsidRPr="00B9380D">
        <w:rPr>
          <w:rFonts w:ascii="Times New Roman" w:hAnsi="Times New Roman"/>
          <w:sz w:val="22"/>
        </w:rPr>
        <w:t xml:space="preserve"> DG hrúbky </w:t>
      </w:r>
      <w:r>
        <w:rPr>
          <w:rFonts w:ascii="Times New Roman" w:hAnsi="Times New Roman"/>
          <w:sz w:val="22"/>
        </w:rPr>
        <w:t xml:space="preserve">v zmysle vyhl. č. 14/2016 </w:t>
      </w:r>
      <w:proofErr w:type="spellStart"/>
      <w:r>
        <w:rPr>
          <w:rFonts w:ascii="Times New Roman" w:hAnsi="Times New Roman"/>
          <w:sz w:val="22"/>
        </w:rPr>
        <w:t>Z.z</w:t>
      </w:r>
      <w:proofErr w:type="spellEnd"/>
      <w:r>
        <w:rPr>
          <w:rFonts w:ascii="Times New Roman" w:hAnsi="Times New Roman"/>
          <w:sz w:val="22"/>
        </w:rPr>
        <w:t>.</w:t>
      </w:r>
      <w:r w:rsidRPr="00B9380D">
        <w:rPr>
          <w:rFonts w:ascii="Times New Roman" w:hAnsi="Times New Roman"/>
          <w:sz w:val="22"/>
        </w:rPr>
        <w:t xml:space="preserve"> navlečenou na potrubí. Pri vedení v podlahe bude uložený v izolačnej vrstve podlahy resp. v potery podlahy. Hrúbka betónovej vrstvy nad rúrkami má byť minimálne </w:t>
      </w:r>
      <w:smartTag w:uri="urn:schemas-microsoft-com:office:smarttags" w:element="metricconverter">
        <w:smartTagPr>
          <w:attr w:name="ProductID" w:val="4 cm"/>
        </w:smartTagPr>
        <w:r w:rsidRPr="00B9380D">
          <w:rPr>
            <w:rFonts w:ascii="Times New Roman" w:hAnsi="Times New Roman"/>
            <w:sz w:val="22"/>
          </w:rPr>
          <w:t>4 cm</w:t>
        </w:r>
      </w:smartTag>
      <w:r w:rsidRPr="00B9380D">
        <w:rPr>
          <w:rFonts w:ascii="Times New Roman" w:hAnsi="Times New Roman"/>
          <w:sz w:val="22"/>
        </w:rPr>
        <w:t>.</w:t>
      </w:r>
    </w:p>
    <w:p w14:paraId="52D3325E" w14:textId="77777777" w:rsidR="0065406B" w:rsidRPr="00475968" w:rsidRDefault="0065406B" w:rsidP="0065406B">
      <w:pPr>
        <w:pStyle w:val="Obyajntext"/>
        <w:jc w:val="both"/>
        <w:rPr>
          <w:rFonts w:ascii="Times New Roman" w:hAnsi="Times New Roman"/>
          <w:sz w:val="22"/>
        </w:rPr>
      </w:pPr>
    </w:p>
    <w:p w14:paraId="0B402B73" w14:textId="77777777" w:rsidR="0065406B" w:rsidRPr="00475968" w:rsidRDefault="0065406B" w:rsidP="0065406B">
      <w:pPr>
        <w:pStyle w:val="Obyajntext"/>
        <w:numPr>
          <w:ilvl w:val="0"/>
          <w:numId w:val="16"/>
        </w:numPr>
        <w:ind w:hanging="720"/>
        <w:jc w:val="both"/>
        <w:rPr>
          <w:rFonts w:ascii="Arial" w:hAnsi="Arial" w:cs="Arial"/>
          <w:b/>
          <w:bCs/>
          <w:kern w:val="28"/>
          <w:sz w:val="28"/>
          <w:szCs w:val="28"/>
        </w:rPr>
      </w:pPr>
      <w:r w:rsidRPr="00475968">
        <w:rPr>
          <w:rFonts w:ascii="Arial" w:hAnsi="Arial" w:cs="Arial"/>
          <w:b/>
          <w:bCs/>
          <w:kern w:val="28"/>
          <w:sz w:val="28"/>
          <w:szCs w:val="28"/>
        </w:rPr>
        <w:t>Doplňovanie systému</w:t>
      </w:r>
    </w:p>
    <w:p w14:paraId="764C4CAA" w14:textId="77777777" w:rsidR="00310493" w:rsidRPr="00B9380D" w:rsidRDefault="0065406B" w:rsidP="00310493">
      <w:pPr>
        <w:spacing w:before="120"/>
        <w:ind w:firstLine="720"/>
        <w:jc w:val="both"/>
        <w:rPr>
          <w:sz w:val="22"/>
          <w:szCs w:val="20"/>
          <w:lang w:val="sk-SK"/>
        </w:rPr>
      </w:pPr>
      <w:r w:rsidRPr="00475968">
        <w:rPr>
          <w:sz w:val="22"/>
          <w:szCs w:val="20"/>
          <w:lang w:val="sk-SK"/>
        </w:rPr>
        <w:t xml:space="preserve">Doplňovanie systému pri poklese tlaku bude robené ručne, vždy na začiatku vykurovacej sezóny alebo pomocou doplňovacieho ventilu s manometrom a zábranou proti spätnému toku napr. NK 295S-1/2A. Pred ventilom sa osadí </w:t>
      </w:r>
      <w:proofErr w:type="spellStart"/>
      <w:r w:rsidRPr="00475968">
        <w:rPr>
          <w:sz w:val="22"/>
          <w:szCs w:val="20"/>
          <w:lang w:val="sk-SK"/>
        </w:rPr>
        <w:t>zmäkčovač</w:t>
      </w:r>
      <w:proofErr w:type="spellEnd"/>
      <w:r w:rsidRPr="00475968">
        <w:rPr>
          <w:sz w:val="22"/>
          <w:szCs w:val="20"/>
          <w:lang w:val="sk-SK"/>
        </w:rPr>
        <w:t xml:space="preserve"> vody. Doplňuje sa vždy na začiatku vykurovacej sezóny a v priebehu vykurovacej sezóny podľa potreby</w:t>
      </w:r>
      <w:r w:rsidR="00310493">
        <w:rPr>
          <w:sz w:val="22"/>
          <w:szCs w:val="20"/>
          <w:lang w:val="sk-SK"/>
        </w:rPr>
        <w:t xml:space="preserve"> </w:t>
      </w:r>
      <w:r w:rsidR="00310493" w:rsidRPr="00B9380D">
        <w:rPr>
          <w:sz w:val="22"/>
          <w:szCs w:val="20"/>
          <w:lang w:val="sk-SK"/>
        </w:rPr>
        <w:t xml:space="preserve">poverenou osobou. </w:t>
      </w:r>
    </w:p>
    <w:p w14:paraId="31321E0B" w14:textId="77777777" w:rsidR="0065406B" w:rsidRPr="00475968" w:rsidRDefault="0065406B" w:rsidP="0065406B">
      <w:pPr>
        <w:jc w:val="both"/>
        <w:rPr>
          <w:b/>
          <w:color w:val="FF0000"/>
          <w:sz w:val="22"/>
          <w:u w:val="single"/>
          <w:lang w:val="sk-SK"/>
        </w:rPr>
      </w:pPr>
    </w:p>
    <w:p w14:paraId="6AB764C9" w14:textId="77777777" w:rsidR="0065406B" w:rsidRPr="00475968" w:rsidRDefault="0065406B" w:rsidP="0065406B">
      <w:pPr>
        <w:pStyle w:val="Obyajntext"/>
        <w:numPr>
          <w:ilvl w:val="0"/>
          <w:numId w:val="16"/>
        </w:numPr>
        <w:ind w:hanging="720"/>
        <w:jc w:val="both"/>
        <w:rPr>
          <w:rFonts w:ascii="Arial" w:hAnsi="Arial" w:cs="Arial"/>
          <w:b/>
          <w:bCs/>
          <w:kern w:val="28"/>
          <w:sz w:val="28"/>
          <w:szCs w:val="28"/>
        </w:rPr>
      </w:pPr>
      <w:r w:rsidRPr="00475968">
        <w:rPr>
          <w:rFonts w:ascii="Arial" w:hAnsi="Arial" w:cs="Arial"/>
          <w:b/>
          <w:bCs/>
          <w:kern w:val="28"/>
          <w:sz w:val="28"/>
          <w:szCs w:val="28"/>
        </w:rPr>
        <w:t>Povrchové úpravy</w:t>
      </w:r>
    </w:p>
    <w:p w14:paraId="18A2563A" w14:textId="5B3D909E" w:rsidR="0065406B" w:rsidRDefault="0065406B" w:rsidP="0065406B">
      <w:pPr>
        <w:spacing w:before="120"/>
        <w:ind w:firstLine="720"/>
        <w:jc w:val="both"/>
        <w:rPr>
          <w:sz w:val="22"/>
          <w:szCs w:val="20"/>
          <w:lang w:val="sk-SK"/>
        </w:rPr>
      </w:pPr>
      <w:r w:rsidRPr="00475968">
        <w:rPr>
          <w:sz w:val="22"/>
          <w:szCs w:val="20"/>
          <w:lang w:val="sk-SK"/>
        </w:rPr>
        <w:t>Po  ukončení  skúšok  bude  potrubie zaizolované proti tepelným stratám tepelnou izoláciou</w:t>
      </w:r>
      <w:r w:rsidRPr="00475968">
        <w:rPr>
          <w:sz w:val="22"/>
          <w:lang w:val="sk-SK"/>
        </w:rPr>
        <w:t xml:space="preserve"> T</w:t>
      </w:r>
      <w:r w:rsidRPr="00475968">
        <w:rPr>
          <w:sz w:val="22"/>
          <w:szCs w:val="20"/>
          <w:lang w:val="sk-SK"/>
        </w:rPr>
        <w:t xml:space="preserve">UBOLIT DG navlečenou na potrubí hrúbky podľa vyhlášky MHSR č. 14/2016 </w:t>
      </w:r>
      <w:proofErr w:type="spellStart"/>
      <w:r w:rsidRPr="00475968">
        <w:rPr>
          <w:sz w:val="22"/>
          <w:szCs w:val="20"/>
          <w:lang w:val="sk-SK"/>
        </w:rPr>
        <w:t>Z.z</w:t>
      </w:r>
      <w:proofErr w:type="spellEnd"/>
      <w:r w:rsidRPr="00475968">
        <w:rPr>
          <w:sz w:val="22"/>
          <w:szCs w:val="20"/>
          <w:lang w:val="sk-SK"/>
        </w:rPr>
        <w:t>.</w:t>
      </w:r>
    </w:p>
    <w:p w14:paraId="273487E2" w14:textId="77777777" w:rsidR="00310493" w:rsidRDefault="00310493" w:rsidP="00310493">
      <w:pPr>
        <w:spacing w:after="120"/>
        <w:rPr>
          <w:bCs/>
          <w:iCs/>
          <w:sz w:val="22"/>
          <w:szCs w:val="20"/>
          <w:lang w:val="sk-SK" w:eastAsia="sk-SK"/>
        </w:rPr>
      </w:pPr>
    </w:p>
    <w:p w14:paraId="6958D8D9" w14:textId="6221011C" w:rsidR="00310493" w:rsidRPr="007A10BA" w:rsidRDefault="00310493" w:rsidP="00310493">
      <w:pPr>
        <w:spacing w:after="120"/>
        <w:rPr>
          <w:sz w:val="22"/>
          <w:lang w:val="sk-SK"/>
        </w:rPr>
      </w:pPr>
      <w:r>
        <w:rPr>
          <w:bCs/>
          <w:iCs/>
          <w:sz w:val="22"/>
          <w:szCs w:val="20"/>
          <w:lang w:val="sk-SK" w:eastAsia="sk-SK"/>
        </w:rPr>
        <w:lastRenderedPageBreak/>
        <w:t xml:space="preserve">Hrúbky </w:t>
      </w:r>
      <w:r w:rsidRPr="007A10BA">
        <w:rPr>
          <w:bCs/>
          <w:iCs/>
          <w:sz w:val="22"/>
          <w:szCs w:val="20"/>
          <w:lang w:val="sk-SK" w:eastAsia="sk-SK"/>
        </w:rPr>
        <w:t>izoláci</w:t>
      </w:r>
      <w:r>
        <w:rPr>
          <w:bCs/>
          <w:iCs/>
          <w:sz w:val="22"/>
          <w:szCs w:val="20"/>
          <w:lang w:val="sk-SK" w:eastAsia="sk-SK"/>
        </w:rPr>
        <w:t xml:space="preserve">e </w:t>
      </w:r>
      <w:r w:rsidRPr="007A10BA">
        <w:rPr>
          <w:bCs/>
          <w:iCs/>
          <w:sz w:val="22"/>
          <w:szCs w:val="20"/>
          <w:lang w:val="sk-SK" w:eastAsia="sk-SK"/>
        </w:rPr>
        <w:t xml:space="preserve">podľa vyhlášky MHSR č. 14/2016 </w:t>
      </w:r>
      <w:proofErr w:type="spellStart"/>
      <w:r w:rsidRPr="007A10BA">
        <w:rPr>
          <w:bCs/>
          <w:iCs/>
          <w:sz w:val="22"/>
          <w:szCs w:val="20"/>
          <w:lang w:val="sk-SK" w:eastAsia="sk-SK"/>
        </w:rPr>
        <w:t>Z.z</w:t>
      </w:r>
      <w:proofErr w:type="spellEnd"/>
      <w:r w:rsidRPr="007A10BA">
        <w:rPr>
          <w:bCs/>
          <w:iCs/>
          <w:sz w:val="22"/>
          <w:szCs w:val="20"/>
          <w:lang w:val="sk-SK" w:eastAsia="sk-SK"/>
        </w:rPr>
        <w:t>.</w:t>
      </w:r>
      <w:r>
        <w:rPr>
          <w:bCs/>
          <w:iCs/>
          <w:sz w:val="22"/>
          <w:szCs w:val="20"/>
          <w:lang w:val="sk-SK" w:eastAsia="sk-SK"/>
        </w:rPr>
        <w:t>:</w:t>
      </w:r>
    </w:p>
    <w:tbl>
      <w:tblPr>
        <w:tblW w:w="8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4"/>
        <w:gridCol w:w="4200"/>
      </w:tblGrid>
      <w:tr w:rsidR="00310493" w:rsidRPr="007A10BA" w14:paraId="2C7A699F" w14:textId="77777777" w:rsidTr="00EC3096">
        <w:trPr>
          <w:jc w:val="center"/>
        </w:trPr>
        <w:tc>
          <w:tcPr>
            <w:tcW w:w="4664" w:type="dxa"/>
            <w:tcBorders>
              <w:top w:val="single" w:sz="12" w:space="0" w:color="auto"/>
              <w:left w:val="single" w:sz="4" w:space="0" w:color="auto"/>
              <w:bottom w:val="single" w:sz="12" w:space="0" w:color="auto"/>
              <w:right w:val="single" w:sz="12" w:space="0" w:color="auto"/>
            </w:tcBorders>
            <w:shd w:val="clear" w:color="auto" w:fill="auto"/>
            <w:vAlign w:val="center"/>
          </w:tcPr>
          <w:p w14:paraId="1083EF8D" w14:textId="77777777" w:rsidR="00310493" w:rsidRPr="007A10BA" w:rsidRDefault="00310493" w:rsidP="00EC3096">
            <w:pPr>
              <w:jc w:val="center"/>
              <w:rPr>
                <w:sz w:val="16"/>
                <w:lang w:val="sk-SK"/>
              </w:rPr>
            </w:pPr>
            <w:r w:rsidRPr="007A10BA">
              <w:rPr>
                <w:b/>
                <w:bCs/>
                <w:sz w:val="16"/>
                <w:lang w:val="sk-SK"/>
              </w:rPr>
              <w:t>Vnútorný priemer potrubia alebo armatúry</w:t>
            </w:r>
          </w:p>
        </w:tc>
        <w:tc>
          <w:tcPr>
            <w:tcW w:w="4200" w:type="dxa"/>
            <w:tcBorders>
              <w:top w:val="single" w:sz="12" w:space="0" w:color="auto"/>
              <w:left w:val="single" w:sz="12" w:space="0" w:color="auto"/>
              <w:bottom w:val="single" w:sz="12" w:space="0" w:color="auto"/>
              <w:right w:val="single" w:sz="12" w:space="0" w:color="auto"/>
            </w:tcBorders>
            <w:shd w:val="clear" w:color="auto" w:fill="auto"/>
            <w:vAlign w:val="center"/>
          </w:tcPr>
          <w:p w14:paraId="3089AB39" w14:textId="77777777" w:rsidR="00310493" w:rsidRPr="007A10BA" w:rsidRDefault="00310493" w:rsidP="00EC3096">
            <w:pPr>
              <w:jc w:val="center"/>
              <w:rPr>
                <w:sz w:val="16"/>
                <w:lang w:val="sk-SK"/>
              </w:rPr>
            </w:pPr>
            <w:r w:rsidRPr="007A10BA">
              <w:rPr>
                <w:b/>
                <w:bCs/>
                <w:sz w:val="16"/>
                <w:lang w:val="sk-SK"/>
              </w:rPr>
              <w:t>Minimálna hrúbka tepelnej izolácie rozvodov tepla a teplej vody pri izolačnom materiáli s tepelnou vodivosťou 0,035 W.m-1. K-1</w:t>
            </w:r>
          </w:p>
        </w:tc>
      </w:tr>
      <w:tr w:rsidR="00310493" w:rsidRPr="007A10BA" w14:paraId="7296C740" w14:textId="77777777" w:rsidTr="00EC3096">
        <w:trPr>
          <w:jc w:val="center"/>
        </w:trPr>
        <w:tc>
          <w:tcPr>
            <w:tcW w:w="4664" w:type="dxa"/>
            <w:tcBorders>
              <w:top w:val="single" w:sz="12" w:space="0" w:color="auto"/>
            </w:tcBorders>
            <w:shd w:val="clear" w:color="auto" w:fill="auto"/>
            <w:vAlign w:val="center"/>
          </w:tcPr>
          <w:p w14:paraId="6F32D047" w14:textId="77777777" w:rsidR="00310493" w:rsidRPr="007A10BA" w:rsidRDefault="00310493" w:rsidP="00EC3096">
            <w:pPr>
              <w:jc w:val="center"/>
              <w:rPr>
                <w:sz w:val="16"/>
                <w:lang w:val="sk-SK"/>
              </w:rPr>
            </w:pPr>
            <w:r w:rsidRPr="007A10BA">
              <w:rPr>
                <w:rFonts w:eastAsia="TeXGyreBonumRegular"/>
                <w:sz w:val="16"/>
                <w:lang w:val="sk-SK"/>
              </w:rPr>
              <w:t>do 22</w:t>
            </w:r>
            <w:r w:rsidRPr="007A10BA">
              <w:rPr>
                <w:sz w:val="16"/>
                <w:lang w:val="sk-SK"/>
              </w:rPr>
              <w:t xml:space="preserve"> </w:t>
            </w:r>
            <w:r w:rsidRPr="007A10BA">
              <w:rPr>
                <w:rFonts w:eastAsia="TeXGyreBonumRegular"/>
                <w:sz w:val="16"/>
                <w:lang w:val="sk-SK"/>
              </w:rPr>
              <w:t>mm</w:t>
            </w:r>
            <w:r w:rsidRPr="007A10BA">
              <w:rPr>
                <w:sz w:val="16"/>
                <w:lang w:val="sk-SK"/>
              </w:rPr>
              <w:t xml:space="preserve"> </w:t>
            </w:r>
            <w:r w:rsidRPr="007A10BA">
              <w:rPr>
                <w:rFonts w:eastAsia="TeXGyreBonumRegular"/>
                <w:sz w:val="16"/>
                <w:lang w:val="sk-SK"/>
              </w:rPr>
              <w:t>vrátane</w:t>
            </w:r>
          </w:p>
        </w:tc>
        <w:tc>
          <w:tcPr>
            <w:tcW w:w="4200" w:type="dxa"/>
            <w:tcBorders>
              <w:top w:val="single" w:sz="12" w:space="0" w:color="auto"/>
              <w:right w:val="single" w:sz="12" w:space="0" w:color="auto"/>
            </w:tcBorders>
            <w:shd w:val="clear" w:color="auto" w:fill="auto"/>
            <w:vAlign w:val="center"/>
          </w:tcPr>
          <w:p w14:paraId="0B6D13A1" w14:textId="77777777" w:rsidR="00310493" w:rsidRPr="007A10BA" w:rsidRDefault="00310493" w:rsidP="00EC3096">
            <w:pPr>
              <w:jc w:val="center"/>
              <w:rPr>
                <w:sz w:val="16"/>
                <w:lang w:val="sk-SK"/>
              </w:rPr>
            </w:pPr>
            <w:smartTag w:uri="urn:schemas-microsoft-com:office:smarttags" w:element="metricconverter">
              <w:smartTagPr>
                <w:attr w:name="ProductID" w:val="20 mm"/>
              </w:smartTagPr>
              <w:r w:rsidRPr="007A10BA">
                <w:rPr>
                  <w:sz w:val="16"/>
                  <w:lang w:val="sk-SK"/>
                </w:rPr>
                <w:t>20 mm</w:t>
              </w:r>
            </w:smartTag>
          </w:p>
        </w:tc>
      </w:tr>
      <w:tr w:rsidR="00310493" w:rsidRPr="007A10BA" w14:paraId="1FADFB6C" w14:textId="77777777" w:rsidTr="00EC3096">
        <w:trPr>
          <w:jc w:val="center"/>
        </w:trPr>
        <w:tc>
          <w:tcPr>
            <w:tcW w:w="4664" w:type="dxa"/>
            <w:shd w:val="clear" w:color="auto" w:fill="auto"/>
            <w:vAlign w:val="center"/>
          </w:tcPr>
          <w:p w14:paraId="1D66D232" w14:textId="77777777" w:rsidR="00310493" w:rsidRPr="007A10BA" w:rsidRDefault="00310493" w:rsidP="00EC3096">
            <w:pPr>
              <w:jc w:val="center"/>
              <w:rPr>
                <w:sz w:val="16"/>
                <w:lang w:val="sk-SK"/>
              </w:rPr>
            </w:pPr>
            <w:r w:rsidRPr="007A10BA">
              <w:rPr>
                <w:rFonts w:eastAsia="TeXGyreBonumRegular"/>
                <w:sz w:val="16"/>
                <w:lang w:val="sk-SK"/>
              </w:rPr>
              <w:t>nad 22</w:t>
            </w:r>
            <w:r w:rsidRPr="007A10BA">
              <w:rPr>
                <w:sz w:val="16"/>
                <w:lang w:val="sk-SK"/>
              </w:rPr>
              <w:t xml:space="preserve"> </w:t>
            </w:r>
            <w:r w:rsidRPr="007A10BA">
              <w:rPr>
                <w:rFonts w:eastAsia="TeXGyreBonumRegular"/>
                <w:sz w:val="16"/>
                <w:lang w:val="sk-SK"/>
              </w:rPr>
              <w:t>mm</w:t>
            </w:r>
            <w:r w:rsidRPr="007A10BA">
              <w:rPr>
                <w:sz w:val="16"/>
                <w:lang w:val="sk-SK"/>
              </w:rPr>
              <w:t xml:space="preserve"> </w:t>
            </w:r>
            <w:r w:rsidRPr="007A10BA">
              <w:rPr>
                <w:rFonts w:eastAsia="TeXGyreBonumRegular"/>
                <w:sz w:val="16"/>
                <w:lang w:val="sk-SK"/>
              </w:rPr>
              <w:t>do</w:t>
            </w:r>
            <w:r w:rsidRPr="007A10BA">
              <w:rPr>
                <w:sz w:val="16"/>
                <w:lang w:val="sk-SK"/>
              </w:rPr>
              <w:t xml:space="preserve"> </w:t>
            </w:r>
            <w:r w:rsidRPr="007A10BA">
              <w:rPr>
                <w:rFonts w:eastAsia="TeXGyreBonumRegular"/>
                <w:sz w:val="16"/>
                <w:lang w:val="sk-SK"/>
              </w:rPr>
              <w:t>35</w:t>
            </w:r>
            <w:r w:rsidRPr="007A10BA">
              <w:rPr>
                <w:sz w:val="16"/>
                <w:lang w:val="sk-SK"/>
              </w:rPr>
              <w:t xml:space="preserve"> </w:t>
            </w:r>
            <w:r w:rsidRPr="007A10BA">
              <w:rPr>
                <w:rFonts w:eastAsia="TeXGyreBonumRegular"/>
                <w:sz w:val="16"/>
                <w:lang w:val="sk-SK"/>
              </w:rPr>
              <w:t>mm</w:t>
            </w:r>
            <w:r w:rsidRPr="007A10BA">
              <w:rPr>
                <w:sz w:val="16"/>
                <w:lang w:val="sk-SK"/>
              </w:rPr>
              <w:t xml:space="preserve"> </w:t>
            </w:r>
            <w:r w:rsidRPr="007A10BA">
              <w:rPr>
                <w:rFonts w:eastAsia="TeXGyreBonumRegular"/>
                <w:sz w:val="16"/>
                <w:lang w:val="sk-SK"/>
              </w:rPr>
              <w:t>vrátane</w:t>
            </w:r>
          </w:p>
        </w:tc>
        <w:tc>
          <w:tcPr>
            <w:tcW w:w="4200" w:type="dxa"/>
            <w:tcBorders>
              <w:right w:val="single" w:sz="12" w:space="0" w:color="auto"/>
            </w:tcBorders>
            <w:shd w:val="clear" w:color="auto" w:fill="auto"/>
            <w:vAlign w:val="center"/>
          </w:tcPr>
          <w:p w14:paraId="0C9A8A08" w14:textId="77777777" w:rsidR="00310493" w:rsidRPr="007A10BA" w:rsidRDefault="00310493" w:rsidP="00EC3096">
            <w:pPr>
              <w:jc w:val="center"/>
              <w:rPr>
                <w:sz w:val="16"/>
                <w:lang w:val="sk-SK"/>
              </w:rPr>
            </w:pPr>
            <w:smartTag w:uri="urn:schemas-microsoft-com:office:smarttags" w:element="metricconverter">
              <w:smartTagPr>
                <w:attr w:name="ProductID" w:val="30 mm"/>
              </w:smartTagPr>
              <w:r w:rsidRPr="007A10BA">
                <w:rPr>
                  <w:sz w:val="16"/>
                  <w:lang w:val="sk-SK"/>
                </w:rPr>
                <w:t>30 mm</w:t>
              </w:r>
            </w:smartTag>
          </w:p>
        </w:tc>
      </w:tr>
      <w:tr w:rsidR="00310493" w:rsidRPr="007A10BA" w14:paraId="3153C270" w14:textId="77777777" w:rsidTr="00EC3096">
        <w:trPr>
          <w:jc w:val="center"/>
        </w:trPr>
        <w:tc>
          <w:tcPr>
            <w:tcW w:w="4664" w:type="dxa"/>
            <w:shd w:val="clear" w:color="auto" w:fill="auto"/>
            <w:vAlign w:val="center"/>
          </w:tcPr>
          <w:p w14:paraId="70931FA5" w14:textId="77777777" w:rsidR="00310493" w:rsidRPr="007A10BA" w:rsidRDefault="00310493" w:rsidP="00EC3096">
            <w:pPr>
              <w:jc w:val="center"/>
              <w:rPr>
                <w:sz w:val="16"/>
                <w:lang w:val="sk-SK"/>
              </w:rPr>
            </w:pPr>
            <w:r w:rsidRPr="007A10BA">
              <w:rPr>
                <w:rFonts w:eastAsia="TeXGyreBonumRegular"/>
                <w:sz w:val="16"/>
                <w:lang w:val="sk-SK"/>
              </w:rPr>
              <w:t>nad 35</w:t>
            </w:r>
            <w:r w:rsidRPr="007A10BA">
              <w:rPr>
                <w:sz w:val="16"/>
                <w:lang w:val="sk-SK"/>
              </w:rPr>
              <w:t xml:space="preserve"> </w:t>
            </w:r>
            <w:r w:rsidRPr="007A10BA">
              <w:rPr>
                <w:rFonts w:eastAsia="TeXGyreBonumRegular"/>
                <w:sz w:val="16"/>
                <w:lang w:val="sk-SK"/>
              </w:rPr>
              <w:t>mm</w:t>
            </w:r>
            <w:r w:rsidRPr="007A10BA">
              <w:rPr>
                <w:sz w:val="16"/>
                <w:lang w:val="sk-SK"/>
              </w:rPr>
              <w:t xml:space="preserve"> </w:t>
            </w:r>
            <w:r w:rsidRPr="007A10BA">
              <w:rPr>
                <w:rFonts w:eastAsia="TeXGyreBonumRegular"/>
                <w:sz w:val="16"/>
                <w:lang w:val="sk-SK"/>
              </w:rPr>
              <w:t>do</w:t>
            </w:r>
            <w:r w:rsidRPr="007A10BA">
              <w:rPr>
                <w:sz w:val="16"/>
                <w:lang w:val="sk-SK"/>
              </w:rPr>
              <w:t xml:space="preserve"> </w:t>
            </w:r>
            <w:r w:rsidRPr="007A10BA">
              <w:rPr>
                <w:rFonts w:eastAsia="TeXGyreBonumRegular"/>
                <w:sz w:val="16"/>
                <w:lang w:val="sk-SK"/>
              </w:rPr>
              <w:t>100</w:t>
            </w:r>
            <w:r w:rsidRPr="007A10BA">
              <w:rPr>
                <w:sz w:val="16"/>
                <w:lang w:val="sk-SK"/>
              </w:rPr>
              <w:t xml:space="preserve"> </w:t>
            </w:r>
            <w:r w:rsidRPr="007A10BA">
              <w:rPr>
                <w:rFonts w:eastAsia="TeXGyreBonumRegular"/>
                <w:sz w:val="16"/>
                <w:lang w:val="sk-SK"/>
              </w:rPr>
              <w:t>mm</w:t>
            </w:r>
            <w:r w:rsidRPr="007A10BA">
              <w:rPr>
                <w:sz w:val="16"/>
                <w:lang w:val="sk-SK"/>
              </w:rPr>
              <w:t xml:space="preserve"> </w:t>
            </w:r>
            <w:r w:rsidRPr="007A10BA">
              <w:rPr>
                <w:rFonts w:eastAsia="TeXGyreBonumRegular"/>
                <w:sz w:val="16"/>
                <w:lang w:val="sk-SK"/>
              </w:rPr>
              <w:t>vrátane</w:t>
            </w:r>
          </w:p>
        </w:tc>
        <w:tc>
          <w:tcPr>
            <w:tcW w:w="4200" w:type="dxa"/>
            <w:tcBorders>
              <w:right w:val="single" w:sz="12" w:space="0" w:color="auto"/>
            </w:tcBorders>
            <w:shd w:val="clear" w:color="auto" w:fill="auto"/>
            <w:vAlign w:val="center"/>
          </w:tcPr>
          <w:p w14:paraId="5731ECBC" w14:textId="77777777" w:rsidR="00310493" w:rsidRPr="007A10BA" w:rsidRDefault="00310493" w:rsidP="00EC3096">
            <w:pPr>
              <w:jc w:val="center"/>
              <w:rPr>
                <w:sz w:val="16"/>
                <w:lang w:val="sk-SK"/>
              </w:rPr>
            </w:pPr>
            <w:r w:rsidRPr="007A10BA">
              <w:rPr>
                <w:sz w:val="16"/>
                <w:lang w:val="sk-SK"/>
              </w:rPr>
              <w:t>rovnaká hrúbka ako vnútorný priemer potrubia</w:t>
            </w:r>
          </w:p>
        </w:tc>
      </w:tr>
      <w:tr w:rsidR="00310493" w:rsidRPr="007A10BA" w14:paraId="70859F2B" w14:textId="77777777" w:rsidTr="00EC3096">
        <w:trPr>
          <w:jc w:val="center"/>
        </w:trPr>
        <w:tc>
          <w:tcPr>
            <w:tcW w:w="4664" w:type="dxa"/>
            <w:shd w:val="clear" w:color="auto" w:fill="auto"/>
            <w:vAlign w:val="center"/>
          </w:tcPr>
          <w:p w14:paraId="755709DE" w14:textId="77777777" w:rsidR="00310493" w:rsidRPr="007A10BA" w:rsidRDefault="00310493" w:rsidP="00EC3096">
            <w:pPr>
              <w:jc w:val="center"/>
              <w:rPr>
                <w:sz w:val="16"/>
                <w:lang w:val="sk-SK"/>
              </w:rPr>
            </w:pPr>
            <w:r w:rsidRPr="007A10BA">
              <w:rPr>
                <w:sz w:val="16"/>
                <w:lang w:val="sk-SK"/>
              </w:rPr>
              <w:t>nad 100 mm</w:t>
            </w:r>
          </w:p>
        </w:tc>
        <w:tc>
          <w:tcPr>
            <w:tcW w:w="4200" w:type="dxa"/>
            <w:tcBorders>
              <w:right w:val="single" w:sz="12" w:space="0" w:color="auto"/>
            </w:tcBorders>
            <w:shd w:val="clear" w:color="auto" w:fill="auto"/>
            <w:vAlign w:val="center"/>
          </w:tcPr>
          <w:p w14:paraId="272278EB" w14:textId="77777777" w:rsidR="00310493" w:rsidRPr="007A10BA" w:rsidRDefault="00310493" w:rsidP="00EC3096">
            <w:pPr>
              <w:jc w:val="center"/>
              <w:rPr>
                <w:sz w:val="16"/>
                <w:lang w:val="sk-SK"/>
              </w:rPr>
            </w:pPr>
            <w:smartTag w:uri="urn:schemas-microsoft-com:office:smarttags" w:element="metricconverter">
              <w:smartTagPr>
                <w:attr w:name="ProductID" w:val="100 mm"/>
              </w:smartTagPr>
              <w:r w:rsidRPr="007A10BA">
                <w:rPr>
                  <w:sz w:val="16"/>
                  <w:lang w:val="sk-SK"/>
                </w:rPr>
                <w:t>100 mm</w:t>
              </w:r>
            </w:smartTag>
          </w:p>
        </w:tc>
      </w:tr>
      <w:tr w:rsidR="00310493" w:rsidRPr="007A10BA" w14:paraId="7121D8EC" w14:textId="77777777" w:rsidTr="00EC3096">
        <w:trPr>
          <w:jc w:val="center"/>
        </w:trPr>
        <w:tc>
          <w:tcPr>
            <w:tcW w:w="8864" w:type="dxa"/>
            <w:gridSpan w:val="2"/>
            <w:tcBorders>
              <w:bottom w:val="single" w:sz="12" w:space="0" w:color="auto"/>
              <w:right w:val="single" w:sz="12" w:space="0" w:color="auto"/>
            </w:tcBorders>
            <w:shd w:val="clear" w:color="auto" w:fill="auto"/>
            <w:vAlign w:val="center"/>
          </w:tcPr>
          <w:p w14:paraId="51381F9E" w14:textId="77777777" w:rsidR="00310493" w:rsidRPr="007A10BA" w:rsidRDefault="00310493" w:rsidP="00EC3096">
            <w:pPr>
              <w:jc w:val="center"/>
              <w:rPr>
                <w:sz w:val="16"/>
                <w:lang w:val="sk-SK"/>
              </w:rPr>
            </w:pPr>
            <w:r w:rsidRPr="007A10BA">
              <w:rPr>
                <w:rFonts w:eastAsia="TeXGyreBonumRegular"/>
                <w:sz w:val="16"/>
                <w:lang w:val="sk-SK"/>
              </w:rPr>
              <w:t>Pre rozdeľovače</w:t>
            </w:r>
            <w:r w:rsidRPr="007A10BA">
              <w:rPr>
                <w:sz w:val="16"/>
                <w:lang w:val="sk-SK"/>
              </w:rPr>
              <w:t xml:space="preserve"> </w:t>
            </w:r>
            <w:r w:rsidRPr="007A10BA">
              <w:rPr>
                <w:rFonts w:eastAsia="TeXGyreBonumRegular"/>
                <w:sz w:val="16"/>
                <w:lang w:val="sk-SK"/>
              </w:rPr>
              <w:t>a</w:t>
            </w:r>
            <w:r w:rsidRPr="007A10BA">
              <w:rPr>
                <w:sz w:val="16"/>
                <w:lang w:val="sk-SK"/>
              </w:rPr>
              <w:t xml:space="preserve"> </w:t>
            </w:r>
            <w:r w:rsidRPr="007A10BA">
              <w:rPr>
                <w:rFonts w:eastAsia="TeXGyreBonumRegular"/>
                <w:sz w:val="16"/>
                <w:lang w:val="sk-SK"/>
              </w:rPr>
              <w:t>zberače</w:t>
            </w:r>
            <w:r w:rsidRPr="007A10BA">
              <w:rPr>
                <w:sz w:val="16"/>
                <w:lang w:val="sk-SK"/>
              </w:rPr>
              <w:t xml:space="preserve"> </w:t>
            </w:r>
            <w:r w:rsidRPr="007A10BA">
              <w:rPr>
                <w:rFonts w:eastAsia="TeXGyreBonumRegular"/>
                <w:sz w:val="16"/>
                <w:lang w:val="sk-SK"/>
              </w:rPr>
              <w:t>tepla,</w:t>
            </w:r>
            <w:r w:rsidRPr="007A10BA">
              <w:rPr>
                <w:sz w:val="16"/>
                <w:lang w:val="sk-SK"/>
              </w:rPr>
              <w:t xml:space="preserve"> </w:t>
            </w:r>
            <w:r w:rsidRPr="007A10BA">
              <w:rPr>
                <w:rFonts w:eastAsia="TeXGyreBonumRegular"/>
                <w:sz w:val="16"/>
                <w:lang w:val="sk-SK"/>
              </w:rPr>
              <w:t>v</w:t>
            </w:r>
            <w:r w:rsidRPr="007A10BA">
              <w:rPr>
                <w:sz w:val="16"/>
                <w:lang w:val="sk-SK"/>
              </w:rPr>
              <w:t xml:space="preserve"> </w:t>
            </w:r>
            <w:r w:rsidRPr="007A10BA">
              <w:rPr>
                <w:rFonts w:eastAsia="TeXGyreBonumRegular"/>
                <w:sz w:val="16"/>
                <w:lang w:val="sk-SK"/>
              </w:rPr>
              <w:t>miestach</w:t>
            </w:r>
            <w:r w:rsidRPr="007A10BA">
              <w:rPr>
                <w:sz w:val="16"/>
                <w:lang w:val="sk-SK"/>
              </w:rPr>
              <w:t xml:space="preserve"> </w:t>
            </w:r>
            <w:r w:rsidRPr="007A10BA">
              <w:rPr>
                <w:rFonts w:eastAsia="TeXGyreBonumRegular"/>
                <w:sz w:val="16"/>
                <w:lang w:val="sk-SK"/>
              </w:rPr>
              <w:t>križovania</w:t>
            </w:r>
            <w:r w:rsidRPr="007A10BA">
              <w:rPr>
                <w:sz w:val="16"/>
                <w:lang w:val="sk-SK"/>
              </w:rPr>
              <w:t xml:space="preserve"> </w:t>
            </w:r>
            <w:r w:rsidRPr="007A10BA">
              <w:rPr>
                <w:rFonts w:eastAsia="TeXGyreBonumRegular"/>
                <w:sz w:val="16"/>
                <w:lang w:val="sk-SK"/>
              </w:rPr>
              <w:t>potrubí,</w:t>
            </w:r>
            <w:r w:rsidRPr="007A10BA">
              <w:rPr>
                <w:sz w:val="16"/>
                <w:lang w:val="sk-SK"/>
              </w:rPr>
              <w:t xml:space="preserve"> </w:t>
            </w:r>
            <w:r w:rsidRPr="007A10BA">
              <w:rPr>
                <w:rFonts w:eastAsia="TeXGyreBonumRegular"/>
                <w:sz w:val="16"/>
                <w:lang w:val="sk-SK"/>
              </w:rPr>
              <w:t>v</w:t>
            </w:r>
            <w:r w:rsidRPr="007A10BA">
              <w:rPr>
                <w:sz w:val="16"/>
                <w:lang w:val="sk-SK"/>
              </w:rPr>
              <w:t xml:space="preserve"> </w:t>
            </w:r>
            <w:r w:rsidRPr="007A10BA">
              <w:rPr>
                <w:rFonts w:eastAsia="TeXGyreBonumRegular"/>
                <w:sz w:val="16"/>
                <w:lang w:val="sk-SK"/>
              </w:rPr>
              <w:t>miestach</w:t>
            </w:r>
            <w:r w:rsidRPr="007A10BA">
              <w:rPr>
                <w:sz w:val="16"/>
                <w:lang w:val="sk-SK"/>
              </w:rPr>
              <w:t xml:space="preserve"> </w:t>
            </w:r>
            <w:r w:rsidRPr="007A10BA">
              <w:rPr>
                <w:rFonts w:eastAsia="TeXGyreBonumRegular"/>
                <w:sz w:val="16"/>
                <w:lang w:val="sk-SK"/>
              </w:rPr>
              <w:t>spájania</w:t>
            </w:r>
            <w:r w:rsidRPr="007A10BA">
              <w:rPr>
                <w:sz w:val="16"/>
                <w:lang w:val="sk-SK"/>
              </w:rPr>
              <w:t xml:space="preserve"> </w:t>
            </w:r>
            <w:r w:rsidRPr="007A10BA">
              <w:rPr>
                <w:rFonts w:eastAsia="TeXGyreBonumRegular"/>
                <w:sz w:val="16"/>
                <w:lang w:val="sk-SK"/>
              </w:rPr>
              <w:t>potrubí</w:t>
            </w:r>
            <w:r w:rsidRPr="007A10BA">
              <w:rPr>
                <w:sz w:val="16"/>
                <w:lang w:val="sk-SK"/>
              </w:rPr>
              <w:t xml:space="preserve"> </w:t>
            </w:r>
            <w:r w:rsidRPr="007A10BA">
              <w:rPr>
                <w:rFonts w:eastAsia="TeXGyreBonumRegular"/>
                <w:sz w:val="16"/>
                <w:lang w:val="sk-SK"/>
              </w:rPr>
              <w:t>a</w:t>
            </w:r>
            <w:r w:rsidRPr="007A10BA">
              <w:rPr>
                <w:sz w:val="16"/>
                <w:lang w:val="sk-SK"/>
              </w:rPr>
              <w:t xml:space="preserve"> </w:t>
            </w:r>
            <w:r w:rsidRPr="007A10BA">
              <w:rPr>
                <w:rFonts w:eastAsia="TeXGyreBonumRegular"/>
                <w:sz w:val="16"/>
                <w:lang w:val="sk-SK"/>
              </w:rPr>
              <w:t>pre potrubia</w:t>
            </w:r>
            <w:r w:rsidRPr="007A10BA">
              <w:rPr>
                <w:sz w:val="16"/>
                <w:lang w:val="sk-SK"/>
              </w:rPr>
              <w:t xml:space="preserve"> </w:t>
            </w:r>
            <w:r w:rsidRPr="007A10BA">
              <w:rPr>
                <w:rFonts w:eastAsia="TeXGyreBonumRegular"/>
                <w:sz w:val="16"/>
                <w:lang w:val="sk-SK"/>
              </w:rPr>
              <w:t>a</w:t>
            </w:r>
            <w:r w:rsidRPr="007A10BA">
              <w:rPr>
                <w:sz w:val="16"/>
                <w:lang w:val="sk-SK"/>
              </w:rPr>
              <w:t xml:space="preserve"> </w:t>
            </w:r>
            <w:r w:rsidRPr="007A10BA">
              <w:rPr>
                <w:rFonts w:eastAsia="TeXGyreBonumRegular"/>
                <w:sz w:val="16"/>
                <w:lang w:val="sk-SK"/>
              </w:rPr>
              <w:t>armatúry</w:t>
            </w:r>
            <w:r w:rsidRPr="007A10BA">
              <w:rPr>
                <w:sz w:val="16"/>
                <w:lang w:val="sk-SK"/>
              </w:rPr>
              <w:t xml:space="preserve"> </w:t>
            </w:r>
            <w:r w:rsidRPr="007A10BA">
              <w:rPr>
                <w:rFonts w:eastAsia="TeXGyreBonumRegular"/>
                <w:sz w:val="16"/>
                <w:lang w:val="sk-SK"/>
              </w:rPr>
              <w:t>inštalované</w:t>
            </w:r>
            <w:r w:rsidRPr="007A10BA">
              <w:rPr>
                <w:sz w:val="16"/>
                <w:lang w:val="sk-SK"/>
              </w:rPr>
              <w:t xml:space="preserve"> </w:t>
            </w:r>
            <w:r w:rsidRPr="007A10BA">
              <w:rPr>
                <w:rFonts w:eastAsia="TeXGyreBonumRegular"/>
                <w:sz w:val="16"/>
                <w:lang w:val="sk-SK"/>
              </w:rPr>
              <w:t>v</w:t>
            </w:r>
            <w:r w:rsidRPr="007A10BA">
              <w:rPr>
                <w:sz w:val="16"/>
                <w:lang w:val="sk-SK"/>
              </w:rPr>
              <w:t xml:space="preserve"> </w:t>
            </w:r>
            <w:r w:rsidRPr="007A10BA">
              <w:rPr>
                <w:rFonts w:eastAsia="TeXGyreBonumRegular"/>
                <w:sz w:val="16"/>
                <w:lang w:val="sk-SK"/>
              </w:rPr>
              <w:t>prestupoch</w:t>
            </w:r>
            <w:r w:rsidRPr="007A10BA">
              <w:rPr>
                <w:sz w:val="16"/>
                <w:lang w:val="sk-SK"/>
              </w:rPr>
              <w:t xml:space="preserve"> </w:t>
            </w:r>
            <w:r w:rsidRPr="007A10BA">
              <w:rPr>
                <w:rFonts w:eastAsia="TeXGyreBonumRegular"/>
                <w:sz w:val="16"/>
                <w:lang w:val="sk-SK"/>
              </w:rPr>
              <w:t>stien</w:t>
            </w:r>
            <w:r w:rsidRPr="007A10BA">
              <w:rPr>
                <w:sz w:val="16"/>
                <w:lang w:val="sk-SK"/>
              </w:rPr>
              <w:t xml:space="preserve"> </w:t>
            </w:r>
            <w:r w:rsidRPr="007A10BA">
              <w:rPr>
                <w:rFonts w:eastAsia="TeXGyreBonumRegular"/>
                <w:sz w:val="16"/>
                <w:lang w:val="sk-SK"/>
              </w:rPr>
              <w:t>a</w:t>
            </w:r>
            <w:r w:rsidRPr="007A10BA">
              <w:rPr>
                <w:sz w:val="16"/>
                <w:lang w:val="sk-SK"/>
              </w:rPr>
              <w:t xml:space="preserve"> </w:t>
            </w:r>
            <w:r w:rsidRPr="007A10BA">
              <w:rPr>
                <w:rFonts w:eastAsia="TeXGyreBonumRegular"/>
                <w:sz w:val="16"/>
                <w:lang w:val="sk-SK"/>
              </w:rPr>
              <w:t>stropov</w:t>
            </w:r>
            <w:r w:rsidRPr="007A10BA">
              <w:rPr>
                <w:sz w:val="16"/>
                <w:lang w:val="sk-SK"/>
              </w:rPr>
              <w:t xml:space="preserve"> </w:t>
            </w:r>
            <w:r w:rsidRPr="007A10BA">
              <w:rPr>
                <w:rFonts w:eastAsia="TeXGyreBonumRegular"/>
                <w:sz w:val="16"/>
                <w:lang w:val="sk-SK"/>
              </w:rPr>
              <w:t>sa</w:t>
            </w:r>
            <w:r w:rsidRPr="007A10BA">
              <w:rPr>
                <w:sz w:val="16"/>
                <w:lang w:val="sk-SK"/>
              </w:rPr>
              <w:t xml:space="preserve"> </w:t>
            </w:r>
            <w:r w:rsidRPr="007A10BA">
              <w:rPr>
                <w:rFonts w:eastAsia="TeXGyreBonumRegular"/>
                <w:sz w:val="16"/>
                <w:lang w:val="sk-SK"/>
              </w:rPr>
              <w:t>môže</w:t>
            </w:r>
            <w:r w:rsidRPr="007A10BA">
              <w:rPr>
                <w:sz w:val="16"/>
                <w:lang w:val="sk-SK"/>
              </w:rPr>
              <w:t xml:space="preserve"> </w:t>
            </w:r>
            <w:r w:rsidRPr="007A10BA">
              <w:rPr>
                <w:rFonts w:eastAsia="TeXGyreBonumRegular"/>
                <w:sz w:val="16"/>
                <w:lang w:val="sk-SK"/>
              </w:rPr>
              <w:t>minimálna</w:t>
            </w:r>
            <w:r w:rsidRPr="007A10BA">
              <w:rPr>
                <w:sz w:val="16"/>
                <w:lang w:val="sk-SK"/>
              </w:rPr>
              <w:t xml:space="preserve"> </w:t>
            </w:r>
            <w:r w:rsidRPr="007A10BA">
              <w:rPr>
                <w:rFonts w:eastAsia="TeXGyreBonumRegular"/>
                <w:sz w:val="16"/>
                <w:lang w:val="sk-SK"/>
              </w:rPr>
              <w:t>hrúbka</w:t>
            </w:r>
            <w:r w:rsidRPr="007A10BA">
              <w:rPr>
                <w:sz w:val="16"/>
                <w:lang w:val="sk-SK"/>
              </w:rPr>
              <w:t xml:space="preserve"> </w:t>
            </w:r>
            <w:r w:rsidRPr="007A10BA">
              <w:rPr>
                <w:rFonts w:eastAsia="TeXGyreBonumRegular"/>
                <w:sz w:val="16"/>
                <w:lang w:val="sk-SK"/>
              </w:rPr>
              <w:t>izolácie znížiť</w:t>
            </w:r>
            <w:r w:rsidRPr="007A10BA">
              <w:rPr>
                <w:sz w:val="16"/>
                <w:lang w:val="sk-SK"/>
              </w:rPr>
              <w:t xml:space="preserve"> </w:t>
            </w:r>
            <w:r w:rsidRPr="007A10BA">
              <w:rPr>
                <w:rFonts w:eastAsia="TeXGyreBonumRegular"/>
                <w:sz w:val="16"/>
                <w:lang w:val="sk-SK"/>
              </w:rPr>
              <w:t>o</w:t>
            </w:r>
            <w:r w:rsidRPr="007A10BA">
              <w:rPr>
                <w:sz w:val="16"/>
                <w:lang w:val="sk-SK"/>
              </w:rPr>
              <w:t xml:space="preserve"> </w:t>
            </w:r>
            <w:r w:rsidRPr="007A10BA">
              <w:rPr>
                <w:rFonts w:eastAsia="TeXGyreBonumRegular"/>
                <w:sz w:val="16"/>
                <w:lang w:val="sk-SK"/>
              </w:rPr>
              <w:t>50%</w:t>
            </w:r>
            <w:r w:rsidRPr="007A10BA">
              <w:rPr>
                <w:sz w:val="16"/>
                <w:lang w:val="sk-SK"/>
              </w:rPr>
              <w:t xml:space="preserve"> </w:t>
            </w:r>
            <w:r w:rsidRPr="007A10BA">
              <w:rPr>
                <w:rFonts w:eastAsia="TeXGyreBonumRegular"/>
                <w:sz w:val="16"/>
                <w:lang w:val="sk-SK"/>
              </w:rPr>
              <w:t>hodnoty</w:t>
            </w:r>
            <w:r w:rsidRPr="007A10BA">
              <w:rPr>
                <w:sz w:val="16"/>
                <w:lang w:val="sk-SK"/>
              </w:rPr>
              <w:t xml:space="preserve"> </w:t>
            </w:r>
            <w:r w:rsidRPr="007A10BA">
              <w:rPr>
                <w:rFonts w:eastAsia="TeXGyreBonumRegular"/>
                <w:sz w:val="16"/>
                <w:lang w:val="sk-SK"/>
              </w:rPr>
              <w:t>hrúbky</w:t>
            </w:r>
            <w:r w:rsidRPr="007A10BA">
              <w:rPr>
                <w:sz w:val="16"/>
                <w:lang w:val="sk-SK"/>
              </w:rPr>
              <w:t xml:space="preserve"> </w:t>
            </w:r>
            <w:r w:rsidRPr="007A10BA">
              <w:rPr>
                <w:rFonts w:eastAsia="TeXGyreBonumRegular"/>
                <w:sz w:val="16"/>
                <w:lang w:val="sk-SK"/>
              </w:rPr>
              <w:t>izolácie</w:t>
            </w:r>
            <w:r w:rsidRPr="007A10BA">
              <w:rPr>
                <w:sz w:val="16"/>
                <w:lang w:val="sk-SK"/>
              </w:rPr>
              <w:t xml:space="preserve"> </w:t>
            </w:r>
            <w:r w:rsidRPr="007A10BA">
              <w:rPr>
                <w:rFonts w:eastAsia="TeXGyreBonumRegular"/>
                <w:sz w:val="16"/>
                <w:lang w:val="sk-SK"/>
              </w:rPr>
              <w:t>uvedenej</w:t>
            </w:r>
            <w:r w:rsidRPr="007A10BA">
              <w:rPr>
                <w:sz w:val="16"/>
                <w:lang w:val="sk-SK"/>
              </w:rPr>
              <w:t xml:space="preserve"> </w:t>
            </w:r>
            <w:r w:rsidRPr="007A10BA">
              <w:rPr>
                <w:rFonts w:eastAsia="TeXGyreBonumRegular"/>
                <w:sz w:val="16"/>
                <w:lang w:val="sk-SK"/>
              </w:rPr>
              <w:t>v</w:t>
            </w:r>
            <w:r w:rsidRPr="007A10BA">
              <w:rPr>
                <w:sz w:val="16"/>
                <w:lang w:val="sk-SK"/>
              </w:rPr>
              <w:t xml:space="preserve"> </w:t>
            </w:r>
            <w:r w:rsidRPr="007A10BA">
              <w:rPr>
                <w:rFonts w:eastAsia="TeXGyreBonumRegular"/>
                <w:sz w:val="16"/>
                <w:lang w:val="sk-SK"/>
              </w:rPr>
              <w:t>príslušnom</w:t>
            </w:r>
            <w:r w:rsidRPr="007A10BA">
              <w:rPr>
                <w:sz w:val="16"/>
                <w:lang w:val="sk-SK"/>
              </w:rPr>
              <w:t xml:space="preserve"> </w:t>
            </w:r>
            <w:r w:rsidRPr="007A10BA">
              <w:rPr>
                <w:rFonts w:eastAsia="TeXGyreBonumRegular"/>
                <w:sz w:val="16"/>
                <w:lang w:val="sk-SK"/>
              </w:rPr>
              <w:t>riadku</w:t>
            </w:r>
            <w:r w:rsidRPr="007A10BA">
              <w:rPr>
                <w:sz w:val="16"/>
                <w:lang w:val="sk-SK"/>
              </w:rPr>
              <w:t xml:space="preserve"> </w:t>
            </w:r>
            <w:r w:rsidRPr="007A10BA">
              <w:rPr>
                <w:rFonts w:eastAsia="TeXGyreBonumRegular"/>
                <w:sz w:val="16"/>
                <w:lang w:val="sk-SK"/>
              </w:rPr>
              <w:t>tabuľky.</w:t>
            </w:r>
          </w:p>
        </w:tc>
      </w:tr>
    </w:tbl>
    <w:p w14:paraId="26D2B56E" w14:textId="254DB47B" w:rsidR="0065406B" w:rsidRDefault="0065406B" w:rsidP="0065406B">
      <w:pPr>
        <w:ind w:firstLine="720"/>
        <w:jc w:val="both"/>
        <w:rPr>
          <w:bCs/>
          <w:sz w:val="22"/>
          <w:szCs w:val="20"/>
          <w:lang w:val="sk-SK"/>
        </w:rPr>
      </w:pPr>
    </w:p>
    <w:p w14:paraId="3111A22F" w14:textId="77777777" w:rsidR="00310493" w:rsidRDefault="00310493" w:rsidP="0065406B">
      <w:pPr>
        <w:ind w:firstLine="720"/>
        <w:jc w:val="both"/>
        <w:rPr>
          <w:bCs/>
          <w:sz w:val="22"/>
          <w:szCs w:val="20"/>
          <w:lang w:val="sk-SK"/>
        </w:rPr>
      </w:pPr>
    </w:p>
    <w:p w14:paraId="7C8705F0" w14:textId="77777777" w:rsidR="0065406B" w:rsidRPr="00475968" w:rsidRDefault="0065406B" w:rsidP="0065406B">
      <w:pPr>
        <w:pStyle w:val="Obyajntext"/>
        <w:numPr>
          <w:ilvl w:val="0"/>
          <w:numId w:val="16"/>
        </w:numPr>
        <w:ind w:hanging="720"/>
        <w:jc w:val="both"/>
        <w:rPr>
          <w:rFonts w:ascii="Arial" w:hAnsi="Arial" w:cs="Arial"/>
          <w:b/>
          <w:bCs/>
          <w:kern w:val="28"/>
          <w:sz w:val="28"/>
          <w:szCs w:val="28"/>
          <w:lang w:eastAsia="sk-SK"/>
        </w:rPr>
      </w:pPr>
      <w:r w:rsidRPr="00475968">
        <w:rPr>
          <w:rFonts w:ascii="Arial" w:hAnsi="Arial" w:cs="Arial"/>
          <w:b/>
          <w:bCs/>
          <w:kern w:val="28"/>
          <w:sz w:val="28"/>
          <w:szCs w:val="28"/>
          <w:lang w:eastAsia="sk-SK"/>
        </w:rPr>
        <w:t>Stavebné úpravy a nároky na ostatné profesie</w:t>
      </w:r>
    </w:p>
    <w:p w14:paraId="62FBC53E" w14:textId="77777777" w:rsidR="0065406B" w:rsidRPr="00475968" w:rsidRDefault="0065406B" w:rsidP="0065406B">
      <w:pPr>
        <w:spacing w:before="120"/>
        <w:ind w:firstLine="567"/>
        <w:jc w:val="both"/>
        <w:rPr>
          <w:sz w:val="22"/>
          <w:lang w:val="sk-SK" w:eastAsia="sk-SK"/>
        </w:rPr>
      </w:pPr>
      <w:r w:rsidRPr="00475968">
        <w:rPr>
          <w:sz w:val="22"/>
          <w:lang w:val="sk-SK" w:eastAsia="sk-SK"/>
        </w:rPr>
        <w:t>Rozsah stavebných úprav v objekte :</w:t>
      </w:r>
    </w:p>
    <w:p w14:paraId="4F8837DA" w14:textId="77777777" w:rsidR="0065406B" w:rsidRPr="00475968" w:rsidRDefault="0065406B" w:rsidP="0065406B">
      <w:pPr>
        <w:numPr>
          <w:ilvl w:val="0"/>
          <w:numId w:val="1"/>
        </w:numPr>
        <w:jc w:val="both"/>
        <w:rPr>
          <w:sz w:val="22"/>
          <w:lang w:val="sk-SK" w:eastAsia="sk-SK"/>
        </w:rPr>
      </w:pPr>
      <w:r w:rsidRPr="00475968">
        <w:rPr>
          <w:sz w:val="22"/>
          <w:lang w:val="sk-SK"/>
        </w:rPr>
        <w:t>zabezpečiť potrebné prestupy, prierazy a drážky pre inštaláciu zariadení</w:t>
      </w:r>
    </w:p>
    <w:p w14:paraId="37D386EE" w14:textId="77777777" w:rsidR="0065406B" w:rsidRPr="00475968" w:rsidRDefault="0065406B" w:rsidP="0065406B">
      <w:pPr>
        <w:numPr>
          <w:ilvl w:val="0"/>
          <w:numId w:val="1"/>
        </w:numPr>
        <w:jc w:val="both"/>
        <w:rPr>
          <w:sz w:val="22"/>
          <w:lang w:val="sk-SK" w:eastAsia="sk-SK"/>
        </w:rPr>
      </w:pPr>
      <w:r w:rsidRPr="00475968">
        <w:rPr>
          <w:sz w:val="22"/>
          <w:lang w:val="sk-SK" w:eastAsia="sk-SK"/>
        </w:rPr>
        <w:t>zhotoviť výklenok do steny pre skrinky rozdeľovačov podlahového UK</w:t>
      </w:r>
    </w:p>
    <w:p w14:paraId="48EC1F0B" w14:textId="7716A1C7" w:rsidR="0065406B" w:rsidRPr="00475968" w:rsidRDefault="0065406B" w:rsidP="0065406B">
      <w:pPr>
        <w:spacing w:before="120"/>
        <w:ind w:firstLine="567"/>
        <w:jc w:val="both"/>
        <w:rPr>
          <w:sz w:val="22"/>
          <w:lang w:val="sk-SK" w:eastAsia="sk-SK"/>
        </w:rPr>
      </w:pPr>
      <w:r w:rsidRPr="00475968">
        <w:rPr>
          <w:sz w:val="22"/>
          <w:lang w:val="sk-SK" w:eastAsia="sk-SK"/>
        </w:rPr>
        <w:t>Nároky na elektro</w:t>
      </w:r>
      <w:r w:rsidR="001E4F32">
        <w:rPr>
          <w:sz w:val="22"/>
          <w:lang w:val="sk-SK" w:eastAsia="sk-SK"/>
        </w:rPr>
        <w:t xml:space="preserve"> / dodávateľa</w:t>
      </w:r>
      <w:r w:rsidRPr="00475968">
        <w:rPr>
          <w:rFonts w:ascii="Courier New" w:hAnsi="Courier New"/>
          <w:sz w:val="22"/>
          <w:szCs w:val="20"/>
          <w:lang w:val="sk-SK"/>
        </w:rPr>
        <w:t>:</w:t>
      </w:r>
    </w:p>
    <w:p w14:paraId="256FC6E2" w14:textId="77777777" w:rsidR="0065406B" w:rsidRPr="00475968" w:rsidRDefault="0065406B" w:rsidP="0065406B">
      <w:pPr>
        <w:numPr>
          <w:ilvl w:val="0"/>
          <w:numId w:val="1"/>
        </w:numPr>
        <w:jc w:val="both"/>
        <w:rPr>
          <w:sz w:val="22"/>
          <w:lang w:val="sk-SK" w:eastAsia="sk-SK"/>
        </w:rPr>
      </w:pPr>
      <w:r w:rsidRPr="00475968">
        <w:rPr>
          <w:sz w:val="22"/>
          <w:lang w:val="sk-SK" w:eastAsia="sk-SK"/>
        </w:rPr>
        <w:t>silové napojenie jednotiek tepelného čerpadla (3PE-N-400V, 50 Hz),</w:t>
      </w:r>
    </w:p>
    <w:p w14:paraId="4C2D966E" w14:textId="172D7703" w:rsidR="0065406B" w:rsidRPr="00475968" w:rsidRDefault="0065406B" w:rsidP="0065406B">
      <w:pPr>
        <w:numPr>
          <w:ilvl w:val="0"/>
          <w:numId w:val="1"/>
        </w:numPr>
        <w:jc w:val="both"/>
        <w:rPr>
          <w:sz w:val="22"/>
          <w:lang w:val="sk-SK" w:eastAsia="sk-SK"/>
        </w:rPr>
      </w:pPr>
      <w:r w:rsidRPr="00475968">
        <w:rPr>
          <w:sz w:val="22"/>
          <w:lang w:val="sk-SK" w:eastAsia="sk-SK"/>
        </w:rPr>
        <w:t>silové napojenie el. vložky zásobníka TV</w:t>
      </w:r>
      <w:r>
        <w:rPr>
          <w:sz w:val="22"/>
          <w:lang w:val="sk-SK" w:eastAsia="sk-SK"/>
        </w:rPr>
        <w:t xml:space="preserve"> -</w:t>
      </w:r>
      <w:r w:rsidR="00310493">
        <w:rPr>
          <w:sz w:val="22"/>
          <w:lang w:val="sk-SK" w:eastAsia="sk-SK"/>
        </w:rPr>
        <w:t>3</w:t>
      </w:r>
      <w:r>
        <w:rPr>
          <w:sz w:val="22"/>
          <w:lang w:val="sk-SK" w:eastAsia="sk-SK"/>
        </w:rPr>
        <w:t xml:space="preserve"> kW</w:t>
      </w:r>
      <w:r w:rsidRPr="00475968">
        <w:rPr>
          <w:sz w:val="22"/>
          <w:lang w:val="sk-SK" w:eastAsia="sk-SK"/>
        </w:rPr>
        <w:t xml:space="preserve"> (</w:t>
      </w:r>
      <w:r w:rsidR="00310493">
        <w:rPr>
          <w:sz w:val="22"/>
          <w:lang w:val="sk-SK" w:eastAsia="sk-SK"/>
        </w:rPr>
        <w:t>230V</w:t>
      </w:r>
      <w:r w:rsidRPr="00475968">
        <w:rPr>
          <w:sz w:val="22"/>
          <w:lang w:val="sk-SK" w:eastAsia="sk-SK"/>
        </w:rPr>
        <w:t>, 50 Hz),</w:t>
      </w:r>
    </w:p>
    <w:p w14:paraId="320E24BB" w14:textId="77777777" w:rsidR="0065406B" w:rsidRPr="00475968" w:rsidRDefault="0065406B" w:rsidP="0065406B">
      <w:pPr>
        <w:numPr>
          <w:ilvl w:val="0"/>
          <w:numId w:val="1"/>
        </w:numPr>
        <w:jc w:val="both"/>
        <w:rPr>
          <w:sz w:val="22"/>
          <w:lang w:val="sk-SK" w:eastAsia="sk-SK"/>
        </w:rPr>
      </w:pPr>
      <w:r w:rsidRPr="00475968">
        <w:rPr>
          <w:sz w:val="22"/>
          <w:lang w:val="sk-SK" w:eastAsia="sk-SK"/>
        </w:rPr>
        <w:t xml:space="preserve">napojenie </w:t>
      </w:r>
      <w:proofErr w:type="spellStart"/>
      <w:r w:rsidRPr="00475968">
        <w:rPr>
          <w:sz w:val="22"/>
          <w:lang w:val="sk-SK" w:eastAsia="sk-SK"/>
        </w:rPr>
        <w:t>MaR</w:t>
      </w:r>
      <w:proofErr w:type="spellEnd"/>
      <w:r w:rsidRPr="00475968">
        <w:rPr>
          <w:sz w:val="22"/>
          <w:lang w:val="sk-SK" w:eastAsia="sk-SK"/>
        </w:rPr>
        <w:t xml:space="preserve"> podľa požiadaviek technológie,</w:t>
      </w:r>
    </w:p>
    <w:p w14:paraId="63A3E755" w14:textId="32A582AC" w:rsidR="0065406B" w:rsidRPr="00475968" w:rsidRDefault="0065406B" w:rsidP="0065406B">
      <w:pPr>
        <w:numPr>
          <w:ilvl w:val="0"/>
          <w:numId w:val="1"/>
        </w:numPr>
        <w:jc w:val="both"/>
        <w:rPr>
          <w:sz w:val="22"/>
          <w:lang w:val="sk-SK" w:eastAsia="sk-SK"/>
        </w:rPr>
      </w:pPr>
      <w:r w:rsidRPr="00475968">
        <w:rPr>
          <w:sz w:val="22"/>
          <w:lang w:val="sk-SK" w:eastAsia="sk-SK"/>
        </w:rPr>
        <w:t>medzi domovým rozvádzačom a</w:t>
      </w:r>
      <w:r w:rsidR="00310493">
        <w:rPr>
          <w:sz w:val="22"/>
          <w:lang w:val="sk-SK" w:eastAsia="sk-SK"/>
        </w:rPr>
        <w:t> reguláciou TČ</w:t>
      </w:r>
      <w:r w:rsidRPr="00475968">
        <w:rPr>
          <w:sz w:val="22"/>
          <w:lang w:val="sk-SK" w:eastAsia="sk-SK"/>
        </w:rPr>
        <w:t xml:space="preserve"> sa odporúča napojiť meracie transformátory,  ktoré sú súčasťou dodávky TČ</w:t>
      </w:r>
    </w:p>
    <w:p w14:paraId="21EE9A12" w14:textId="1292CAAB" w:rsidR="0065406B" w:rsidRPr="00475968" w:rsidRDefault="0065406B" w:rsidP="0065406B">
      <w:pPr>
        <w:numPr>
          <w:ilvl w:val="0"/>
          <w:numId w:val="1"/>
        </w:numPr>
        <w:jc w:val="both"/>
        <w:rPr>
          <w:sz w:val="22"/>
          <w:lang w:val="sk-SK" w:eastAsia="sk-SK"/>
        </w:rPr>
      </w:pPr>
      <w:r w:rsidRPr="00475968">
        <w:rPr>
          <w:sz w:val="22"/>
          <w:lang w:val="sk-SK" w:eastAsia="sk-SK"/>
        </w:rPr>
        <w:t xml:space="preserve">silové prepojenie medzi tepelnými čerpadlami a reguláciou </w:t>
      </w:r>
    </w:p>
    <w:p w14:paraId="5999777C" w14:textId="2475AEDB" w:rsidR="0065406B" w:rsidRPr="00475968" w:rsidRDefault="0065406B" w:rsidP="0065406B">
      <w:pPr>
        <w:numPr>
          <w:ilvl w:val="0"/>
          <w:numId w:val="1"/>
        </w:numPr>
        <w:jc w:val="both"/>
        <w:rPr>
          <w:sz w:val="22"/>
          <w:lang w:val="sk-SK" w:eastAsia="sk-SK"/>
        </w:rPr>
      </w:pPr>
      <w:r w:rsidRPr="00475968">
        <w:rPr>
          <w:sz w:val="22"/>
          <w:lang w:val="sk-SK" w:eastAsia="sk-SK"/>
        </w:rPr>
        <w:t xml:space="preserve">silové napojenie čerpadlových skupín pre vykurovanie na reguláciu </w:t>
      </w:r>
    </w:p>
    <w:p w14:paraId="6F89ACCE" w14:textId="77777777" w:rsidR="0065406B" w:rsidRPr="00475968" w:rsidRDefault="0065406B" w:rsidP="0065406B">
      <w:pPr>
        <w:numPr>
          <w:ilvl w:val="0"/>
          <w:numId w:val="1"/>
        </w:numPr>
        <w:jc w:val="both"/>
        <w:rPr>
          <w:sz w:val="22"/>
          <w:lang w:val="sk-SK" w:eastAsia="sk-SK"/>
        </w:rPr>
      </w:pPr>
      <w:r w:rsidRPr="00475968">
        <w:rPr>
          <w:sz w:val="22"/>
          <w:lang w:val="sk-SK" w:eastAsia="sk-SK"/>
        </w:rPr>
        <w:t>silové napojenie TČ k domovému rozvádzaču</w:t>
      </w:r>
    </w:p>
    <w:p w14:paraId="0FB75619" w14:textId="77777777" w:rsidR="0065406B" w:rsidRPr="00475968" w:rsidRDefault="0065406B" w:rsidP="0065406B">
      <w:pPr>
        <w:numPr>
          <w:ilvl w:val="0"/>
          <w:numId w:val="1"/>
        </w:numPr>
        <w:shd w:val="clear" w:color="auto" w:fill="FFFFFF"/>
        <w:jc w:val="both"/>
        <w:rPr>
          <w:rFonts w:ascii="Arial" w:hAnsi="Arial" w:cs="Arial"/>
          <w:sz w:val="18"/>
          <w:szCs w:val="19"/>
          <w:lang w:val="sk-SK"/>
        </w:rPr>
      </w:pPr>
      <w:r w:rsidRPr="00475968">
        <w:rPr>
          <w:sz w:val="22"/>
          <w:lang w:val="sk-SK"/>
        </w:rPr>
        <w:t>prepojenie regulácie so snímačmi teplôt</w:t>
      </w:r>
    </w:p>
    <w:p w14:paraId="076EA8EB" w14:textId="77777777" w:rsidR="0065406B" w:rsidRPr="00475968" w:rsidRDefault="0065406B" w:rsidP="0065406B">
      <w:pPr>
        <w:numPr>
          <w:ilvl w:val="0"/>
          <w:numId w:val="1"/>
        </w:numPr>
        <w:jc w:val="both"/>
        <w:rPr>
          <w:sz w:val="22"/>
          <w:lang w:val="sk-SK" w:eastAsia="sk-SK"/>
        </w:rPr>
      </w:pPr>
      <w:r w:rsidRPr="00475968">
        <w:rPr>
          <w:sz w:val="22"/>
          <w:lang w:val="sk-SK" w:eastAsia="sk-SK"/>
        </w:rPr>
        <w:t>zabezpečiť kabeláž pre napojenie termostatov ich osadenie  a napojenie,</w:t>
      </w:r>
    </w:p>
    <w:p w14:paraId="3B52FCD0" w14:textId="77777777" w:rsidR="0065406B" w:rsidRPr="00475968" w:rsidRDefault="0065406B" w:rsidP="0065406B">
      <w:pPr>
        <w:numPr>
          <w:ilvl w:val="0"/>
          <w:numId w:val="1"/>
        </w:numPr>
        <w:jc w:val="both"/>
        <w:rPr>
          <w:sz w:val="22"/>
          <w:lang w:val="sk-SK" w:eastAsia="sk-SK"/>
        </w:rPr>
      </w:pPr>
      <w:r w:rsidRPr="00475968">
        <w:rPr>
          <w:sz w:val="22"/>
          <w:lang w:val="sk-SK" w:eastAsia="sk-SK"/>
        </w:rPr>
        <w:t>vodivé prepojenie zariadení</w:t>
      </w:r>
    </w:p>
    <w:p w14:paraId="79B98F4D" w14:textId="77777777" w:rsidR="0065406B" w:rsidRPr="00475968" w:rsidRDefault="0065406B" w:rsidP="0065406B">
      <w:pPr>
        <w:numPr>
          <w:ilvl w:val="0"/>
          <w:numId w:val="1"/>
        </w:numPr>
        <w:jc w:val="both"/>
        <w:rPr>
          <w:sz w:val="22"/>
          <w:lang w:val="sk-SK" w:eastAsia="sk-SK"/>
        </w:rPr>
      </w:pPr>
      <w:r w:rsidRPr="00475968">
        <w:rPr>
          <w:sz w:val="22"/>
          <w:lang w:val="sk-SK" w:eastAsia="sk-SK"/>
        </w:rPr>
        <w:t>zabezpečiť potrebný el. príkon  v čase montáže</w:t>
      </w:r>
    </w:p>
    <w:p w14:paraId="5EBB71B6" w14:textId="77777777" w:rsidR="0065406B" w:rsidRPr="00475968" w:rsidRDefault="0065406B" w:rsidP="0065406B">
      <w:pPr>
        <w:spacing w:before="120"/>
        <w:ind w:firstLine="567"/>
        <w:jc w:val="both"/>
        <w:rPr>
          <w:sz w:val="22"/>
          <w:lang w:val="sk-SK" w:eastAsia="sk-SK"/>
        </w:rPr>
      </w:pPr>
      <w:r w:rsidRPr="00475968">
        <w:rPr>
          <w:sz w:val="22"/>
          <w:lang w:val="sk-SK" w:eastAsia="sk-SK"/>
        </w:rPr>
        <w:t>Nároky na zdravotechniku</w:t>
      </w:r>
      <w:r w:rsidRPr="00475968">
        <w:rPr>
          <w:sz w:val="22"/>
          <w:lang w:val="sk-SK"/>
        </w:rPr>
        <w:t>:</w:t>
      </w:r>
    </w:p>
    <w:p w14:paraId="58062CF4" w14:textId="77777777" w:rsidR="0065406B" w:rsidRPr="00475968" w:rsidRDefault="0065406B" w:rsidP="0065406B">
      <w:pPr>
        <w:numPr>
          <w:ilvl w:val="0"/>
          <w:numId w:val="1"/>
        </w:numPr>
        <w:jc w:val="both"/>
        <w:rPr>
          <w:sz w:val="22"/>
          <w:lang w:val="sk-SK"/>
        </w:rPr>
      </w:pPr>
      <w:r w:rsidRPr="00475968">
        <w:rPr>
          <w:sz w:val="22"/>
          <w:lang w:val="sk-SK"/>
        </w:rPr>
        <w:t xml:space="preserve">napojenie a odvod </w:t>
      </w:r>
      <w:proofErr w:type="spellStart"/>
      <w:r w:rsidRPr="00475968">
        <w:rPr>
          <w:sz w:val="22"/>
          <w:lang w:val="sk-SK"/>
        </w:rPr>
        <w:t>kondenzu</w:t>
      </w:r>
      <w:proofErr w:type="spellEnd"/>
      <w:r w:rsidRPr="00475968">
        <w:rPr>
          <w:sz w:val="22"/>
          <w:lang w:val="sk-SK"/>
        </w:rPr>
        <w:t xml:space="preserve"> od vonkajších jednotiek TČ – </w:t>
      </w:r>
      <w:r>
        <w:rPr>
          <w:sz w:val="22"/>
          <w:lang w:val="sk-SK"/>
        </w:rPr>
        <w:t>do DK</w:t>
      </w:r>
    </w:p>
    <w:p w14:paraId="7FF784AC" w14:textId="77777777" w:rsidR="0065406B" w:rsidRPr="00475968" w:rsidRDefault="0065406B" w:rsidP="0065406B">
      <w:pPr>
        <w:numPr>
          <w:ilvl w:val="0"/>
          <w:numId w:val="1"/>
        </w:numPr>
        <w:jc w:val="both"/>
        <w:rPr>
          <w:sz w:val="22"/>
          <w:lang w:val="sk-SK"/>
        </w:rPr>
      </w:pPr>
      <w:r w:rsidRPr="00475968">
        <w:rPr>
          <w:sz w:val="22"/>
          <w:lang w:val="sk-SK"/>
        </w:rPr>
        <w:t>pripojenie rozvodu teplej vody na ohrievač (zásobník) TV</w:t>
      </w:r>
      <w:r>
        <w:rPr>
          <w:sz w:val="22"/>
          <w:lang w:val="sk-SK"/>
        </w:rPr>
        <w:t xml:space="preserve"> a cirkulácie</w:t>
      </w:r>
      <w:r w:rsidRPr="00475968">
        <w:rPr>
          <w:sz w:val="22"/>
          <w:lang w:val="sk-SK"/>
        </w:rPr>
        <w:t>, montáž a vytypovanie potrebných zabezpečovacích prvkov pre okruh TV</w:t>
      </w:r>
    </w:p>
    <w:p w14:paraId="55A9BA3C" w14:textId="57A20FFC" w:rsidR="0065406B" w:rsidRDefault="0065406B" w:rsidP="0065406B">
      <w:pPr>
        <w:ind w:firstLine="720"/>
        <w:jc w:val="both"/>
        <w:rPr>
          <w:bCs/>
          <w:sz w:val="22"/>
          <w:szCs w:val="20"/>
          <w:lang w:val="sk-SK"/>
        </w:rPr>
      </w:pPr>
    </w:p>
    <w:p w14:paraId="7F4C1A46" w14:textId="77777777" w:rsidR="00B300F0" w:rsidRPr="00475968" w:rsidRDefault="00B300F0" w:rsidP="0065406B">
      <w:pPr>
        <w:ind w:firstLine="720"/>
        <w:jc w:val="both"/>
        <w:rPr>
          <w:bCs/>
          <w:sz w:val="22"/>
          <w:szCs w:val="20"/>
          <w:lang w:val="sk-SK"/>
        </w:rPr>
      </w:pPr>
    </w:p>
    <w:p w14:paraId="6B5A8475" w14:textId="77777777" w:rsidR="0065406B" w:rsidRPr="00475968" w:rsidRDefault="0065406B" w:rsidP="0065406B">
      <w:pPr>
        <w:pStyle w:val="Obyajntext"/>
        <w:numPr>
          <w:ilvl w:val="0"/>
          <w:numId w:val="16"/>
        </w:numPr>
        <w:ind w:hanging="720"/>
        <w:jc w:val="both"/>
        <w:rPr>
          <w:rFonts w:ascii="Arial" w:hAnsi="Arial" w:cs="Arial"/>
          <w:b/>
          <w:bCs/>
          <w:kern w:val="28"/>
          <w:sz w:val="28"/>
          <w:szCs w:val="28"/>
        </w:rPr>
      </w:pPr>
      <w:r w:rsidRPr="00475968">
        <w:rPr>
          <w:rFonts w:ascii="Arial" w:hAnsi="Arial" w:cs="Arial"/>
          <w:b/>
          <w:bCs/>
          <w:kern w:val="28"/>
          <w:sz w:val="28"/>
          <w:szCs w:val="28"/>
        </w:rPr>
        <w:t>Skúška zariadenia</w:t>
      </w:r>
    </w:p>
    <w:p w14:paraId="0A987597" w14:textId="77777777" w:rsidR="0065406B" w:rsidRPr="00B300F0" w:rsidRDefault="0065406B" w:rsidP="0065406B">
      <w:pPr>
        <w:spacing w:before="120"/>
        <w:jc w:val="both"/>
        <w:rPr>
          <w:sz w:val="22"/>
          <w:lang w:val="sk-SK"/>
        </w:rPr>
      </w:pPr>
      <w:r w:rsidRPr="00475968">
        <w:rPr>
          <w:lang w:val="sk-SK"/>
        </w:rPr>
        <w:tab/>
      </w:r>
      <w:r w:rsidRPr="00B300F0">
        <w:rPr>
          <w:sz w:val="22"/>
          <w:lang w:val="sk-SK"/>
        </w:rPr>
        <w:t>Skúšky zariadenia je potrebné urobiť v zmysle STN EN 12828+A1 a STN EN 14336:2005. Každé zmontované zariadenie musí byť pred uvedením do prevádzky vyskúšané.</w:t>
      </w:r>
    </w:p>
    <w:p w14:paraId="15E3E9B7" w14:textId="77777777" w:rsidR="0065406B" w:rsidRPr="00B300F0" w:rsidRDefault="0065406B" w:rsidP="0065406B">
      <w:pPr>
        <w:jc w:val="both"/>
        <w:rPr>
          <w:sz w:val="22"/>
          <w:lang w:val="sk-SK"/>
        </w:rPr>
      </w:pPr>
      <w:r w:rsidRPr="00B300F0">
        <w:rPr>
          <w:sz w:val="22"/>
          <w:lang w:val="sk-SK"/>
        </w:rPr>
        <w:t xml:space="preserve">Po montáži vykurovacieho zariadenia sa urobí prepláchnutie systému cez vypúšťacie armatúry s hadicovou spojkou, aby sa odstránili drobné mechanické nečistoty zo systému. Prepláchnutie sa vykoná pred napojením zdroja tepla a pred nastavením </w:t>
      </w:r>
      <w:proofErr w:type="spellStart"/>
      <w:r w:rsidRPr="00B300F0">
        <w:rPr>
          <w:sz w:val="22"/>
          <w:lang w:val="sk-SK"/>
        </w:rPr>
        <w:t>predregulácie</w:t>
      </w:r>
      <w:proofErr w:type="spellEnd"/>
      <w:r w:rsidRPr="00B300F0">
        <w:rPr>
          <w:sz w:val="22"/>
          <w:lang w:val="sk-SK"/>
        </w:rPr>
        <w:t xml:space="preserve"> armatúr na rozdeľovačoch. Plnenie systému musí prebiehať pomaly, aby mohli unikať vzduchové bubliny príslušnými odvzdušňovacími ventilmi. Voda pre prvé naplnenie a dopúšťanie musí byť podľa STN 07 7401 číra, bezfarebná, bez suspendovaných látok a agresívnych prímesí a nesmie byť kyslá (hodnota pH musí byť nad 7). Po prepláchnutí systému sa urobí tlaková skúška vykurovacej sústavy . </w:t>
      </w:r>
    </w:p>
    <w:p w14:paraId="6389CC5F" w14:textId="77777777" w:rsidR="0065406B" w:rsidRPr="00B300F0" w:rsidRDefault="0065406B" w:rsidP="0065406B">
      <w:pPr>
        <w:jc w:val="both"/>
        <w:rPr>
          <w:sz w:val="22"/>
          <w:lang w:val="sk-SK"/>
        </w:rPr>
      </w:pPr>
      <w:r w:rsidRPr="00B300F0">
        <w:rPr>
          <w:sz w:val="22"/>
          <w:lang w:val="sk-SK"/>
        </w:rPr>
        <w:tab/>
        <w:t xml:space="preserve">Skúška tesnosti uzatvorenej vodnej vykurovacej sústavy sa vykonáva pracovným pretlakom určeným v príslušných STN alebo v projekte. Po napustení vykurovacej sústavy a dosiahnutí príslušného pretlaku sa prehliadane celé zariadenie, u ktorého sa nesmie prejaviť viditeľná netesnosť. V zariadení sa udržuje určený pretlak po dobu 6 hodín, po ktorých sa vykoná nová prehliadka. Výsledok skúšky sa považuje za úspešný, pokiaľ sa pri tejto prehliadke neobjavia netesnosti. Skúšky sa vykonávajú za účasti investora a musia byť potvrdené zápisom do stavebného denníka. Po úspešnej tlakovej skúške sa nastaví regulácia radiátorových armatúr. Po tlakovej skúške nasledujú prevádzkové </w:t>
      </w:r>
      <w:r w:rsidRPr="00B300F0">
        <w:rPr>
          <w:sz w:val="22"/>
          <w:lang w:val="sk-SK"/>
        </w:rPr>
        <w:lastRenderedPageBreak/>
        <w:t xml:space="preserve">skúšky podľa STN EN 12828+A1. Prevádzkové skúšky sa delia na skúšky dilatačné a skúšky vykurovacie.                                                                  </w:t>
      </w:r>
    </w:p>
    <w:p w14:paraId="38724FE0" w14:textId="77777777" w:rsidR="0065406B" w:rsidRPr="00B300F0" w:rsidRDefault="0065406B" w:rsidP="0065406B">
      <w:pPr>
        <w:ind w:firstLine="708"/>
        <w:jc w:val="both"/>
        <w:rPr>
          <w:sz w:val="22"/>
          <w:lang w:val="sk-SK"/>
        </w:rPr>
      </w:pPr>
      <w:r w:rsidRPr="00B300F0">
        <w:rPr>
          <w:sz w:val="22"/>
          <w:lang w:val="sk-SK"/>
        </w:rPr>
        <w:t xml:space="preserve">Dilatačná skúška sa vykonáva pred zaliatím podlahových rúrok, zamurovaním drážok, zakrytím kanálov a realizovaním tepelných izolácií. Pri tejto skúške sa teplonosná látka ohreje na najvyššiu teplotu a potom nechá vychladnúť na teplotu okolitého vzduchu. Tento postup sa ešte jeden krát opakuje. Keď sa zistia pri podrobnej prehliadke netesnosti zariadenia, poprípade iné </w:t>
      </w:r>
      <w:proofErr w:type="spellStart"/>
      <w:r w:rsidRPr="00B300F0">
        <w:rPr>
          <w:sz w:val="22"/>
          <w:lang w:val="sk-SK"/>
        </w:rPr>
        <w:t>závady</w:t>
      </w:r>
      <w:proofErr w:type="spellEnd"/>
      <w:r w:rsidRPr="00B300F0">
        <w:rPr>
          <w:sz w:val="22"/>
          <w:lang w:val="sk-SK"/>
        </w:rPr>
        <w:t>, je potrebné po vykonaní opravy skúšku opakovať. Túto skúšku je možné vykonávať v každom ročnom období. Výsledok skúšky sa zapíše do stavebného denníka. Skúšky sa vykonávajú za účasti investora.</w:t>
      </w:r>
    </w:p>
    <w:p w14:paraId="146F056A" w14:textId="77777777" w:rsidR="0065406B" w:rsidRPr="00B300F0" w:rsidRDefault="0065406B" w:rsidP="0065406B">
      <w:pPr>
        <w:jc w:val="both"/>
        <w:rPr>
          <w:sz w:val="22"/>
          <w:lang w:val="sk-SK"/>
        </w:rPr>
      </w:pPr>
      <w:r w:rsidRPr="00B300F0">
        <w:rPr>
          <w:sz w:val="22"/>
          <w:lang w:val="sk-SK"/>
        </w:rPr>
        <w:t>Vykurovacie skúšky sa vykonávajú za účelom zistenia funkcie a nastavenia zariadenia. Kontroluje sa  správna funkcia armatúr, rovnomernosť ohrievania vykurovacích telies, dosiahnutia technických predpokladov projekte, správna funkcia regulačných a meracích zariadení, či inštalované zariadenie svojim výkonom kryje projektované potreby tepla a najvyšší výkon zdroja tepla. Zariadenie ústredného vykurovania je možné považovať za spôsobilé pre spoľahlivú, hospodárnu a bezpečnú prevádzku  a vykurovaciu skúšku za úspešnú, pokiaľ  zariadenie spĺňa požiadavky normy STN EN 12828+A1, STN 06 0830, výkon vykurovacích telies zodpovedá potrebe tepla stanovenej STN EN 12 831, vykurovacia sústava je vyregulovaná a v priebehu vykurovacej skúšky bola overená funkcia automatickej regulácie. Jej spoľahlivosť a regulačné schopnosti boli overené predtým samostatnou skúškou, pri simulovaní všetkých možných prevádzkových stavov, predovšetkým havarijných a tých ktoré nastávajú v prechodných mesiacoch pri vyšších vonkajších teplotách. Vykurovacia skúška u zariadení s inštalovaným výkonom do 50 kW trvá 24 hodín. Vykurovaciu skúšku je možné vykonávať len v priebehu vykurovacieho obdobia. Pokiaľ sa zariadenie odovzdáva mimo vykurovaciu sezónu, vykurovacia skúška sa vykoná až vo vykurovacom období. O priebehu tejto samostatnej skúšky sa napíše protokol.</w:t>
      </w:r>
    </w:p>
    <w:p w14:paraId="022F8077" w14:textId="16AB668E" w:rsidR="0065406B" w:rsidRDefault="0065406B" w:rsidP="0065406B">
      <w:pPr>
        <w:spacing w:before="120"/>
        <w:jc w:val="both"/>
        <w:rPr>
          <w:sz w:val="22"/>
          <w:lang w:val="sk-SK"/>
        </w:rPr>
      </w:pPr>
    </w:p>
    <w:p w14:paraId="735FF73F" w14:textId="77777777" w:rsidR="0065406B" w:rsidRPr="00475968" w:rsidRDefault="0065406B" w:rsidP="0065406B">
      <w:pPr>
        <w:pStyle w:val="Obyajntext"/>
        <w:numPr>
          <w:ilvl w:val="0"/>
          <w:numId w:val="16"/>
        </w:numPr>
        <w:ind w:hanging="720"/>
        <w:jc w:val="both"/>
        <w:rPr>
          <w:rFonts w:ascii="Arial" w:hAnsi="Arial" w:cs="Arial"/>
          <w:b/>
          <w:bCs/>
          <w:kern w:val="28"/>
          <w:sz w:val="28"/>
          <w:szCs w:val="28"/>
          <w:lang w:eastAsia="sk-SK"/>
        </w:rPr>
      </w:pPr>
      <w:r w:rsidRPr="00475968">
        <w:rPr>
          <w:rFonts w:ascii="Arial" w:hAnsi="Arial" w:cs="Arial"/>
          <w:b/>
          <w:bCs/>
          <w:kern w:val="28"/>
          <w:sz w:val="28"/>
          <w:szCs w:val="28"/>
          <w:lang w:eastAsia="sk-SK"/>
        </w:rPr>
        <w:t>Bezpečnosť a ochrana zdravia</w:t>
      </w:r>
    </w:p>
    <w:p w14:paraId="439D1790" w14:textId="77777777" w:rsidR="0065406B" w:rsidRPr="00B300F0" w:rsidRDefault="0065406B" w:rsidP="0065406B">
      <w:pPr>
        <w:spacing w:before="120"/>
        <w:jc w:val="both"/>
        <w:rPr>
          <w:sz w:val="22"/>
          <w:lang w:val="sk-SK"/>
        </w:rPr>
      </w:pPr>
      <w:r w:rsidRPr="00B300F0">
        <w:rPr>
          <w:lang w:val="sk-SK"/>
        </w:rPr>
        <w:tab/>
      </w:r>
      <w:r w:rsidRPr="00B300F0">
        <w:rPr>
          <w:sz w:val="22"/>
          <w:lang w:val="sk-SK"/>
        </w:rPr>
        <w:t>Všetky montážne práce musia byť prevádzané v súlade s právnymi predpismi, s predpismi a vyhláškami o ochrane zdravia pri práci, predpismi požiarnej ochrany a platnými normami STN.</w:t>
      </w:r>
    </w:p>
    <w:p w14:paraId="7C9DBA76" w14:textId="77777777" w:rsidR="0065406B" w:rsidRPr="00B300F0" w:rsidRDefault="0065406B" w:rsidP="0065406B">
      <w:pPr>
        <w:jc w:val="both"/>
        <w:rPr>
          <w:sz w:val="22"/>
          <w:lang w:val="sk-SK"/>
        </w:rPr>
      </w:pPr>
      <w:r w:rsidRPr="00B300F0">
        <w:rPr>
          <w:sz w:val="22"/>
          <w:lang w:val="sk-SK"/>
        </w:rPr>
        <w:tab/>
        <w:t>Je nutné investorom stavby zaistiť odborné zaškolenie pracovníkov dodávateľa z bezpečnosti práce, ochrany zdravia a požiarnych predpisov. Dodávateľ je povinný oboznámiť určených pracovníkov prevádzkovateľa s rizikami pri montážnych prácach. O uvedenom je nutné previesť písomný záznam pri odovzdaní a prevzatí staveniska.</w:t>
      </w:r>
    </w:p>
    <w:p w14:paraId="4A074830" w14:textId="77777777" w:rsidR="0065406B" w:rsidRPr="00B300F0" w:rsidRDefault="0065406B" w:rsidP="0065406B">
      <w:pPr>
        <w:jc w:val="both"/>
        <w:rPr>
          <w:sz w:val="22"/>
          <w:lang w:val="sk-SK"/>
        </w:rPr>
      </w:pPr>
      <w:r w:rsidRPr="00B300F0">
        <w:rPr>
          <w:sz w:val="22"/>
          <w:lang w:val="sk-SK"/>
        </w:rPr>
        <w:t xml:space="preserve">Pri montáži dodržiavať Vyhlášku SÚBP a SBÚ č. 147/2013 Zb. o bezpečnosti práce a technickom zariadení pri stavebných prácach. </w:t>
      </w:r>
    </w:p>
    <w:p w14:paraId="14693514" w14:textId="77777777" w:rsidR="0065406B" w:rsidRPr="00B300F0" w:rsidRDefault="0065406B" w:rsidP="0065406B">
      <w:pPr>
        <w:jc w:val="both"/>
        <w:rPr>
          <w:sz w:val="22"/>
          <w:lang w:val="sk-SK"/>
        </w:rPr>
      </w:pPr>
      <w:r w:rsidRPr="00B300F0">
        <w:rPr>
          <w:sz w:val="22"/>
          <w:lang w:val="sk-SK"/>
        </w:rPr>
        <w:tab/>
        <w:t>Obsluhovať  zariadenie môžu len osoby  preukázateľne oboznámené s požiadavkami predpisov na obsluhu technického zariadenia a zacvičené.</w:t>
      </w:r>
    </w:p>
    <w:p w14:paraId="2325F95D" w14:textId="77777777" w:rsidR="0065406B" w:rsidRPr="00B300F0" w:rsidRDefault="0065406B" w:rsidP="0065406B">
      <w:pPr>
        <w:jc w:val="both"/>
        <w:rPr>
          <w:sz w:val="22"/>
          <w:lang w:val="sk-SK"/>
        </w:rPr>
      </w:pPr>
      <w:r w:rsidRPr="00B300F0">
        <w:rPr>
          <w:sz w:val="22"/>
          <w:lang w:val="sk-SK"/>
        </w:rPr>
        <w:tab/>
        <w:t>Technické zariadenia môžu byť v prevádzke len vtedy, ak vyhovujú podmienkam, ktorých splnením neohrozujú život a zdravie osôb, ani materiálne hodnoty. Tieto podmienky určujú bezpečnostno-technické požiadavky a sprievodná technická dokumentácia.</w:t>
      </w:r>
    </w:p>
    <w:p w14:paraId="02DC2800" w14:textId="77777777" w:rsidR="0065406B" w:rsidRPr="00B300F0" w:rsidRDefault="0065406B" w:rsidP="0065406B">
      <w:pPr>
        <w:jc w:val="both"/>
        <w:rPr>
          <w:sz w:val="22"/>
          <w:lang w:val="sk-SK"/>
        </w:rPr>
      </w:pPr>
      <w:r w:rsidRPr="00B300F0">
        <w:rPr>
          <w:sz w:val="22"/>
          <w:lang w:val="sk-SK"/>
        </w:rPr>
        <w:tab/>
        <w:t>Pri uvedení TČ do prevádzky je nutné dodržiavať Predpis č. 398/2013 Z. z.- Vyhláška Ministerstva práce, sociálnych vecí a rodiny Slovenskej republiky, ktorou sa mení a dopĺňa vyhláška Ministerstva práce, sociálnych vecí a rodiny Slovenskej republiky č. 508/2009 Z. z., ktorou sa ustanovujú podrobnosti na zaistenie bezpečnosti a ochrany zdravia pri práci s technickými zariadeniami tlakovými, zdvíhacími, elektrickými a plynovými a ktorou sa ustanovujú technické zariadenia, ktoré sa považujú za vyhradené technické zariadenia v znení vyhlášky č. 435/2012 Z. z.</w:t>
      </w:r>
    </w:p>
    <w:p w14:paraId="52F738DA" w14:textId="3B745FCA" w:rsidR="0065406B" w:rsidRDefault="0065406B" w:rsidP="0065406B">
      <w:pPr>
        <w:spacing w:before="120"/>
        <w:jc w:val="both"/>
        <w:rPr>
          <w:sz w:val="22"/>
          <w:lang w:val="sk-SK"/>
        </w:rPr>
      </w:pPr>
    </w:p>
    <w:p w14:paraId="714CED85" w14:textId="77777777" w:rsidR="0065406B" w:rsidRPr="00475968" w:rsidRDefault="0065406B" w:rsidP="0065406B">
      <w:pPr>
        <w:pStyle w:val="Obyajntext"/>
        <w:numPr>
          <w:ilvl w:val="0"/>
          <w:numId w:val="16"/>
        </w:numPr>
        <w:ind w:hanging="720"/>
        <w:jc w:val="both"/>
        <w:rPr>
          <w:rFonts w:ascii="Arial" w:hAnsi="Arial" w:cs="Arial"/>
          <w:b/>
          <w:bCs/>
          <w:kern w:val="28"/>
          <w:sz w:val="28"/>
          <w:szCs w:val="28"/>
          <w:lang w:eastAsia="sk-SK"/>
        </w:rPr>
      </w:pPr>
      <w:r w:rsidRPr="00475968">
        <w:rPr>
          <w:rFonts w:ascii="Arial" w:hAnsi="Arial" w:cs="Arial"/>
          <w:b/>
          <w:bCs/>
          <w:kern w:val="28"/>
          <w:sz w:val="28"/>
          <w:szCs w:val="28"/>
          <w:lang w:eastAsia="sk-SK"/>
        </w:rPr>
        <w:t>Vplyv stavby na životné prostredie</w:t>
      </w:r>
    </w:p>
    <w:p w14:paraId="2F40EE7E" w14:textId="77777777" w:rsidR="0065406B" w:rsidRPr="00B300F0" w:rsidRDefault="0065406B" w:rsidP="0065406B">
      <w:pPr>
        <w:spacing w:before="120"/>
        <w:jc w:val="both"/>
        <w:rPr>
          <w:sz w:val="22"/>
          <w:lang w:val="sk-SK"/>
        </w:rPr>
      </w:pPr>
      <w:bookmarkStart w:id="1" w:name="_Hlk40907669"/>
      <w:r w:rsidRPr="00B300F0">
        <w:rPr>
          <w:sz w:val="22"/>
          <w:lang w:val="sk-SK"/>
        </w:rPr>
        <w:t xml:space="preserve">S odpadmi, ktoré vzniknú pri uskutočňovaní stavby, bude naložené v zmysle Zákona o odpadoch č. 79/2015 </w:t>
      </w:r>
      <w:proofErr w:type="spellStart"/>
      <w:r w:rsidRPr="00B300F0">
        <w:rPr>
          <w:sz w:val="22"/>
          <w:lang w:val="sk-SK"/>
        </w:rPr>
        <w:t>Z.z</w:t>
      </w:r>
      <w:proofErr w:type="spellEnd"/>
      <w:r w:rsidRPr="00B300F0">
        <w:rPr>
          <w:sz w:val="22"/>
          <w:lang w:val="sk-SK"/>
        </w:rPr>
        <w:t xml:space="preserve">. a doplnení niektorých zákonov. </w:t>
      </w:r>
      <w:bookmarkEnd w:id="1"/>
      <w:r w:rsidRPr="00B300F0">
        <w:rPr>
          <w:sz w:val="22"/>
          <w:lang w:val="sk-SK"/>
        </w:rPr>
        <w:t xml:space="preserve">Jednotlivé zariadenia ÚK sú navrhnuté tak, že vyhovujú požiadavkám Zákona NR SR 355/2007 </w:t>
      </w:r>
      <w:proofErr w:type="spellStart"/>
      <w:r w:rsidRPr="00B300F0">
        <w:rPr>
          <w:sz w:val="22"/>
          <w:lang w:val="sk-SK"/>
        </w:rPr>
        <w:t>Z.z</w:t>
      </w:r>
      <w:proofErr w:type="spellEnd"/>
      <w:r w:rsidRPr="00B300F0">
        <w:rPr>
          <w:sz w:val="22"/>
          <w:lang w:val="sk-SK"/>
        </w:rPr>
        <w:t xml:space="preserve">. a Vyhlášky MZ SR č. 594/2007 </w:t>
      </w:r>
      <w:proofErr w:type="spellStart"/>
      <w:r w:rsidRPr="00B300F0">
        <w:rPr>
          <w:sz w:val="22"/>
          <w:lang w:val="sk-SK"/>
        </w:rPr>
        <w:t>Z.z</w:t>
      </w:r>
      <w:proofErr w:type="spellEnd"/>
      <w:r w:rsidRPr="00B300F0">
        <w:rPr>
          <w:sz w:val="22"/>
          <w:lang w:val="sk-SK"/>
        </w:rPr>
        <w:t>. - pri dodržaní maximálnej hladiny hluku L</w:t>
      </w:r>
      <w:r w:rsidRPr="00B300F0">
        <w:rPr>
          <w:sz w:val="22"/>
          <w:vertAlign w:val="subscript"/>
          <w:lang w:val="sk-SK"/>
        </w:rPr>
        <w:t>AZ</w:t>
      </w:r>
      <w:r w:rsidRPr="00B300F0">
        <w:rPr>
          <w:sz w:val="22"/>
          <w:lang w:val="sk-SK"/>
        </w:rPr>
        <w:t xml:space="preserve"> = 55 dB(A).</w:t>
      </w:r>
    </w:p>
    <w:p w14:paraId="690A3641" w14:textId="77777777" w:rsidR="0065406B" w:rsidRPr="00B300F0" w:rsidRDefault="0065406B" w:rsidP="0065406B">
      <w:pPr>
        <w:pStyle w:val="Odsekzoznamu"/>
        <w:ind w:left="0"/>
        <w:jc w:val="both"/>
        <w:rPr>
          <w:rFonts w:ascii="Times New Roman" w:eastAsia="Times New Roman" w:hAnsi="Times New Roman" w:cs="Times New Roman"/>
          <w:szCs w:val="24"/>
          <w:u w:val="single"/>
          <w:lang w:eastAsia="cs-CZ"/>
        </w:rPr>
      </w:pPr>
    </w:p>
    <w:p w14:paraId="6AF25081" w14:textId="77777777" w:rsidR="00C5109F" w:rsidRDefault="00C5109F" w:rsidP="0065406B">
      <w:pPr>
        <w:pStyle w:val="Odsekzoznamu"/>
        <w:ind w:left="0"/>
        <w:jc w:val="both"/>
        <w:rPr>
          <w:rFonts w:ascii="Times New Roman" w:eastAsia="Times New Roman" w:hAnsi="Times New Roman" w:cs="Times New Roman"/>
          <w:szCs w:val="24"/>
          <w:u w:val="single"/>
          <w:lang w:eastAsia="cs-CZ"/>
        </w:rPr>
      </w:pPr>
    </w:p>
    <w:p w14:paraId="47D05DB0" w14:textId="7461E746" w:rsidR="0065406B" w:rsidRPr="00B300F0" w:rsidRDefault="0065406B" w:rsidP="0065406B">
      <w:pPr>
        <w:pStyle w:val="Odsekzoznamu"/>
        <w:ind w:left="0"/>
        <w:jc w:val="both"/>
        <w:rPr>
          <w:rFonts w:ascii="Times New Roman" w:eastAsia="Times New Roman" w:hAnsi="Times New Roman" w:cs="Times New Roman"/>
          <w:szCs w:val="24"/>
          <w:u w:val="single"/>
          <w:lang w:eastAsia="cs-CZ"/>
        </w:rPr>
      </w:pPr>
      <w:r w:rsidRPr="00B300F0">
        <w:rPr>
          <w:rFonts w:ascii="Times New Roman" w:eastAsia="Times New Roman" w:hAnsi="Times New Roman" w:cs="Times New Roman"/>
          <w:szCs w:val="24"/>
          <w:u w:val="single"/>
          <w:lang w:eastAsia="cs-CZ"/>
        </w:rPr>
        <w:lastRenderedPageBreak/>
        <w:t>Chladivá v tepelných čerpadlách</w:t>
      </w:r>
    </w:p>
    <w:p w14:paraId="1FA70F5E" w14:textId="635B9A1E" w:rsidR="0065406B" w:rsidRPr="00B300F0" w:rsidRDefault="0065406B" w:rsidP="0065406B">
      <w:pPr>
        <w:pStyle w:val="Odsekzoznamu"/>
        <w:spacing w:before="120"/>
        <w:ind w:left="0"/>
        <w:jc w:val="both"/>
        <w:rPr>
          <w:rFonts w:ascii="Times New Roman" w:hAnsi="Times New Roman" w:cs="Times New Roman"/>
        </w:rPr>
      </w:pPr>
      <w:r w:rsidRPr="00B300F0">
        <w:rPr>
          <w:rFonts w:ascii="Times New Roman" w:hAnsi="Times New Roman" w:cs="Times New Roman"/>
        </w:rPr>
        <w:t xml:space="preserve">Systém tepelného čerpadla pracuje s ekologickým chladivom R410A. Tepelné čerpadlá </w:t>
      </w:r>
      <w:r w:rsidR="001873FB" w:rsidRPr="00B300F0">
        <w:rPr>
          <w:rFonts w:ascii="Times New Roman" w:hAnsi="Times New Roman" w:cs="Times New Roman"/>
        </w:rPr>
        <w:t xml:space="preserve">Panasonic </w:t>
      </w:r>
      <w:proofErr w:type="spellStart"/>
      <w:r w:rsidR="001873FB" w:rsidRPr="00B300F0">
        <w:rPr>
          <w:rFonts w:ascii="Times New Roman" w:hAnsi="Times New Roman" w:cs="Times New Roman"/>
        </w:rPr>
        <w:t>Aquarea</w:t>
      </w:r>
      <w:proofErr w:type="spellEnd"/>
      <w:r w:rsidR="001873FB" w:rsidRPr="00B300F0">
        <w:rPr>
          <w:rFonts w:ascii="Times New Roman" w:hAnsi="Times New Roman" w:cs="Times New Roman"/>
        </w:rPr>
        <w:t xml:space="preserve"> T-CAP </w:t>
      </w:r>
      <w:proofErr w:type="spellStart"/>
      <w:r w:rsidR="001873FB" w:rsidRPr="00B300F0">
        <w:rPr>
          <w:rFonts w:ascii="Times New Roman" w:hAnsi="Times New Roman" w:cs="Times New Roman"/>
        </w:rPr>
        <w:t>split</w:t>
      </w:r>
      <w:proofErr w:type="spellEnd"/>
      <w:r w:rsidR="001873FB" w:rsidRPr="00B300F0">
        <w:rPr>
          <w:rFonts w:ascii="Times New Roman" w:hAnsi="Times New Roman" w:cs="Times New Roman"/>
        </w:rPr>
        <w:t xml:space="preserve">, </w:t>
      </w:r>
      <w:proofErr w:type="spellStart"/>
      <w:r w:rsidR="001873FB" w:rsidRPr="00B300F0">
        <w:rPr>
          <w:rFonts w:ascii="Times New Roman" w:hAnsi="Times New Roman" w:cs="Times New Roman"/>
        </w:rPr>
        <w:t>Qvyk</w:t>
      </w:r>
      <w:proofErr w:type="spellEnd"/>
      <w:r w:rsidR="001873FB" w:rsidRPr="00B300F0">
        <w:rPr>
          <w:rFonts w:ascii="Times New Roman" w:hAnsi="Times New Roman" w:cs="Times New Roman"/>
        </w:rPr>
        <w:t xml:space="preserve"> = 12,0 kW </w:t>
      </w:r>
      <w:r w:rsidRPr="00B300F0">
        <w:rPr>
          <w:rFonts w:ascii="Times New Roman" w:hAnsi="Times New Roman" w:cs="Times New Roman"/>
        </w:rPr>
        <w:t xml:space="preserve">sú tvorené chladiacimi okruhmi, kde v každom sa nachádza </w:t>
      </w:r>
      <w:r w:rsidR="000368CB">
        <w:rPr>
          <w:rFonts w:ascii="Times New Roman" w:hAnsi="Times New Roman" w:cs="Times New Roman"/>
        </w:rPr>
        <w:br/>
      </w:r>
      <w:r w:rsidR="001873FB" w:rsidRPr="00B300F0">
        <w:rPr>
          <w:rFonts w:ascii="Times New Roman" w:hAnsi="Times New Roman" w:cs="Times New Roman"/>
        </w:rPr>
        <w:t>2</w:t>
      </w:r>
      <w:r w:rsidRPr="00B300F0">
        <w:rPr>
          <w:rFonts w:ascii="Times New Roman" w:hAnsi="Times New Roman" w:cs="Times New Roman"/>
        </w:rPr>
        <w:t>,</w:t>
      </w:r>
      <w:r w:rsidR="001873FB" w:rsidRPr="00B300F0">
        <w:rPr>
          <w:rFonts w:ascii="Times New Roman" w:hAnsi="Times New Roman" w:cs="Times New Roman"/>
        </w:rPr>
        <w:t>85</w:t>
      </w:r>
      <w:r w:rsidRPr="00B300F0">
        <w:rPr>
          <w:rFonts w:ascii="Times New Roman" w:hAnsi="Times New Roman" w:cs="Times New Roman"/>
        </w:rPr>
        <w:t xml:space="preserve"> kg chladiva, ktoré koluje v uzavretom systéme. Z vyššie uvedeného vyplýva, že na dané TČ sa pre prevádzkovateľa vzťahuje vyhláška MŽP SR č.314/2009 </w:t>
      </w:r>
      <w:proofErr w:type="spellStart"/>
      <w:r w:rsidRPr="00B300F0">
        <w:rPr>
          <w:rFonts w:ascii="Times New Roman" w:hAnsi="Times New Roman" w:cs="Times New Roman"/>
        </w:rPr>
        <w:t>Z.z</w:t>
      </w:r>
      <w:proofErr w:type="spellEnd"/>
      <w:r w:rsidRPr="00B300F0">
        <w:rPr>
          <w:rFonts w:ascii="Times New Roman" w:hAnsi="Times New Roman" w:cs="Times New Roman"/>
        </w:rPr>
        <w:t>. pojednávajúca o pravidelnej ročnej kontrole úniku chladiva.</w:t>
      </w:r>
    </w:p>
    <w:p w14:paraId="75D21B52" w14:textId="186F000B" w:rsidR="00B300F0" w:rsidRDefault="00B300F0" w:rsidP="0065406B">
      <w:pPr>
        <w:pStyle w:val="Odsekzoznamu"/>
        <w:spacing w:before="120"/>
        <w:ind w:left="0"/>
        <w:jc w:val="both"/>
        <w:rPr>
          <w:rFonts w:ascii="Times New Roman" w:hAnsi="Times New Roman" w:cs="Times New Roman"/>
          <w:sz w:val="20"/>
          <w:szCs w:val="20"/>
        </w:rPr>
      </w:pPr>
    </w:p>
    <w:p w14:paraId="75616528" w14:textId="77777777" w:rsidR="00B300F0" w:rsidRPr="00475968" w:rsidRDefault="00B300F0" w:rsidP="0065406B">
      <w:pPr>
        <w:pStyle w:val="Odsekzoznamu"/>
        <w:spacing w:before="120"/>
        <w:ind w:left="0"/>
        <w:jc w:val="both"/>
        <w:rPr>
          <w:rFonts w:ascii="Times New Roman" w:hAnsi="Times New Roman" w:cs="Times New Roman"/>
          <w:sz w:val="20"/>
          <w:szCs w:val="20"/>
        </w:rPr>
      </w:pPr>
    </w:p>
    <w:p w14:paraId="50B123C0" w14:textId="77777777" w:rsidR="0065406B" w:rsidRPr="00475968" w:rsidRDefault="0065406B" w:rsidP="0065406B">
      <w:pPr>
        <w:pStyle w:val="Obyajntext"/>
        <w:numPr>
          <w:ilvl w:val="0"/>
          <w:numId w:val="16"/>
        </w:numPr>
        <w:ind w:hanging="720"/>
        <w:jc w:val="both"/>
        <w:rPr>
          <w:rFonts w:ascii="Arial" w:hAnsi="Arial" w:cs="Arial"/>
          <w:b/>
          <w:bCs/>
          <w:kern w:val="28"/>
          <w:sz w:val="28"/>
          <w:szCs w:val="28"/>
          <w:lang w:eastAsia="sk-SK"/>
        </w:rPr>
      </w:pPr>
      <w:r w:rsidRPr="00475968">
        <w:rPr>
          <w:rFonts w:ascii="Arial" w:hAnsi="Arial" w:cs="Arial"/>
          <w:b/>
          <w:bCs/>
          <w:kern w:val="28"/>
          <w:sz w:val="28"/>
          <w:szCs w:val="28"/>
          <w:lang w:eastAsia="sk-SK"/>
        </w:rPr>
        <w:t>Poznámka</w:t>
      </w:r>
    </w:p>
    <w:p w14:paraId="36B5638D" w14:textId="77777777" w:rsidR="0065406B" w:rsidRPr="00475968" w:rsidRDefault="0065406B" w:rsidP="0065406B">
      <w:pPr>
        <w:numPr>
          <w:ilvl w:val="0"/>
          <w:numId w:val="42"/>
        </w:numPr>
        <w:spacing w:before="120"/>
        <w:ind w:left="567"/>
        <w:jc w:val="both"/>
        <w:rPr>
          <w:sz w:val="20"/>
          <w:lang w:val="sk-SK"/>
        </w:rPr>
      </w:pPr>
      <w:r w:rsidRPr="00475968">
        <w:rPr>
          <w:sz w:val="20"/>
          <w:lang w:val="sk-SK"/>
        </w:rPr>
        <w:t>Pri realizácii jednotlivých častí vykurovacej sústavy je potrebné dodržať príslušné technické normy a technologické predpisy výrobcov.</w:t>
      </w:r>
    </w:p>
    <w:p w14:paraId="67B8FA27" w14:textId="77777777" w:rsidR="0065406B" w:rsidRPr="00475968" w:rsidRDefault="0065406B" w:rsidP="0065406B">
      <w:pPr>
        <w:numPr>
          <w:ilvl w:val="0"/>
          <w:numId w:val="42"/>
        </w:numPr>
        <w:ind w:left="567"/>
        <w:jc w:val="both"/>
        <w:rPr>
          <w:sz w:val="20"/>
          <w:lang w:val="sk-SK"/>
        </w:rPr>
      </w:pPr>
      <w:r w:rsidRPr="00475968">
        <w:rPr>
          <w:sz w:val="20"/>
          <w:lang w:val="sk-SK"/>
        </w:rPr>
        <w:t>Projekt neručí za funkčnosť, správnosť a chod zariadení a systému, pokiaľ budú zmenené akékoľvek potrubia, zariadenia alebo nastavenia uvedené v projekte stavby, bez predchádzajúcej konzultácie s projektantom.</w:t>
      </w:r>
      <w:r w:rsidRPr="00475968">
        <w:rPr>
          <w:sz w:val="20"/>
          <w:lang w:val="sk-SK"/>
        </w:rPr>
        <w:tab/>
      </w:r>
    </w:p>
    <w:p w14:paraId="3E619384" w14:textId="77777777" w:rsidR="0065406B" w:rsidRPr="00475968" w:rsidRDefault="0065406B" w:rsidP="0065406B">
      <w:pPr>
        <w:numPr>
          <w:ilvl w:val="0"/>
          <w:numId w:val="42"/>
        </w:numPr>
        <w:ind w:left="567"/>
        <w:contextualSpacing/>
        <w:jc w:val="both"/>
        <w:rPr>
          <w:sz w:val="20"/>
          <w:lang w:val="sk-SK"/>
        </w:rPr>
      </w:pPr>
      <w:r w:rsidRPr="00475968">
        <w:rPr>
          <w:sz w:val="20"/>
          <w:lang w:val="sk-SK"/>
        </w:rPr>
        <w:t>Všetky rozmery kontrolovať na stavbe.</w:t>
      </w:r>
    </w:p>
    <w:p w14:paraId="406517A1" w14:textId="77777777" w:rsidR="0065406B" w:rsidRPr="00475968" w:rsidRDefault="0065406B" w:rsidP="0065406B">
      <w:pPr>
        <w:numPr>
          <w:ilvl w:val="0"/>
          <w:numId w:val="42"/>
        </w:numPr>
        <w:ind w:left="567"/>
        <w:contextualSpacing/>
        <w:jc w:val="both"/>
        <w:rPr>
          <w:sz w:val="20"/>
          <w:lang w:val="sk-SK"/>
        </w:rPr>
      </w:pPr>
      <w:r w:rsidRPr="00475968">
        <w:rPr>
          <w:sz w:val="20"/>
          <w:lang w:val="sk-SK"/>
        </w:rPr>
        <w:t>Táto dokumentácia je duševným majetkom autorov a jej použitie podlieha autorskému zákonu.</w:t>
      </w:r>
    </w:p>
    <w:p w14:paraId="01484BD1" w14:textId="77777777" w:rsidR="0065406B" w:rsidRPr="00475968" w:rsidRDefault="0065406B" w:rsidP="0065406B">
      <w:pPr>
        <w:numPr>
          <w:ilvl w:val="0"/>
          <w:numId w:val="42"/>
        </w:numPr>
        <w:ind w:left="567"/>
        <w:jc w:val="both"/>
        <w:rPr>
          <w:sz w:val="20"/>
          <w:lang w:val="sk-SK"/>
        </w:rPr>
      </w:pPr>
      <w:r w:rsidRPr="00475968">
        <w:rPr>
          <w:sz w:val="20"/>
          <w:lang w:val="sk-SK"/>
        </w:rPr>
        <w:t>Dodávateľ zariadenia preberá záruky za správnu funkciu zariadenia vykurovania v rámci obchodného zákonníka, pričom bude požadovať, aby kvalita subdodávok a stavebných prác vyhovovala projektu.</w:t>
      </w:r>
    </w:p>
    <w:p w14:paraId="4D91399D" w14:textId="77777777" w:rsidR="0065406B" w:rsidRPr="00475968" w:rsidRDefault="0065406B" w:rsidP="0065406B">
      <w:pPr>
        <w:numPr>
          <w:ilvl w:val="0"/>
          <w:numId w:val="42"/>
        </w:numPr>
        <w:ind w:left="567"/>
        <w:jc w:val="both"/>
        <w:rPr>
          <w:sz w:val="20"/>
          <w:lang w:val="sk-SK"/>
        </w:rPr>
      </w:pPr>
      <w:r w:rsidRPr="00475968">
        <w:rPr>
          <w:sz w:val="20"/>
          <w:lang w:val="sk-SK"/>
        </w:rPr>
        <w:t>Navrhnuté zariadenia budú pracovať za predpokladu kompletného namontovania a dodržania predpisov pre ich prevádzku podľa technickej dokumentácie dodanej výrobcom.</w:t>
      </w:r>
    </w:p>
    <w:p w14:paraId="243A906E" w14:textId="1E02C952" w:rsidR="001873FB" w:rsidRPr="001873FB" w:rsidRDefault="001873FB" w:rsidP="001873FB">
      <w:pPr>
        <w:numPr>
          <w:ilvl w:val="0"/>
          <w:numId w:val="42"/>
        </w:numPr>
        <w:ind w:left="567"/>
        <w:jc w:val="both"/>
        <w:rPr>
          <w:sz w:val="20"/>
          <w:lang w:val="sk-SK"/>
        </w:rPr>
      </w:pPr>
      <w:r w:rsidRPr="001873FB">
        <w:rPr>
          <w:sz w:val="20"/>
          <w:lang w:val="sk-SK"/>
        </w:rPr>
        <w:t xml:space="preserve">Neoddeliteľnou súčasťou projektovej dokumentácie je grafická časť, správy, prípadne výkaz výmer. Dodávateľ stavby je povinný preštudovať celú projektovú dokumentáciu a v prípade zistenia nedostatkov, nezrovnalostí na </w:t>
      </w:r>
      <w:proofErr w:type="spellStart"/>
      <w:r w:rsidRPr="001873FB">
        <w:rPr>
          <w:sz w:val="20"/>
          <w:lang w:val="sk-SK"/>
        </w:rPr>
        <w:t>ne</w:t>
      </w:r>
      <w:proofErr w:type="spellEnd"/>
      <w:r w:rsidRPr="001873FB">
        <w:rPr>
          <w:sz w:val="20"/>
          <w:lang w:val="sk-SK"/>
        </w:rPr>
        <w:t xml:space="preserve"> upozorniť. Pred každým realizačným procesom preštudovať dotknuté a súvisiace časti PD. Dodávateľ musí dodržať platné vyhlášky a STN. Stavebné úpravy vykonávať podľa štandardných postupov a technologických predpisov vybraných stavebných prvkov.</w:t>
      </w:r>
    </w:p>
    <w:p w14:paraId="7FC3CAC0" w14:textId="49FE1AD4" w:rsidR="001873FB" w:rsidRDefault="001873FB" w:rsidP="0065406B">
      <w:pPr>
        <w:spacing w:before="240"/>
        <w:jc w:val="both"/>
        <w:rPr>
          <w:sz w:val="20"/>
          <w:lang w:val="sk-SK"/>
        </w:rPr>
      </w:pPr>
    </w:p>
    <w:p w14:paraId="34580BD6" w14:textId="30CADBE6" w:rsidR="00B300F0" w:rsidRDefault="00B300F0" w:rsidP="0065406B">
      <w:pPr>
        <w:spacing w:before="240"/>
        <w:jc w:val="both"/>
        <w:rPr>
          <w:sz w:val="20"/>
          <w:lang w:val="sk-SK"/>
        </w:rPr>
      </w:pPr>
    </w:p>
    <w:p w14:paraId="7162C125" w14:textId="77777777" w:rsidR="00B300F0" w:rsidRDefault="00B300F0" w:rsidP="0065406B">
      <w:pPr>
        <w:spacing w:before="240"/>
        <w:jc w:val="both"/>
        <w:rPr>
          <w:sz w:val="20"/>
          <w:lang w:val="sk-SK"/>
        </w:rPr>
      </w:pPr>
    </w:p>
    <w:p w14:paraId="00A0C7F5" w14:textId="1C3C2257" w:rsidR="0065406B" w:rsidRPr="00475968" w:rsidRDefault="0065406B" w:rsidP="0065406B">
      <w:pPr>
        <w:spacing w:before="240"/>
        <w:jc w:val="both"/>
        <w:rPr>
          <w:sz w:val="20"/>
          <w:lang w:val="sk-SK"/>
        </w:rPr>
      </w:pPr>
      <w:r w:rsidRPr="00475968">
        <w:rPr>
          <w:sz w:val="20"/>
          <w:lang w:val="sk-SK"/>
        </w:rPr>
        <w:t>V Bratislave 05 / 2020</w:t>
      </w:r>
    </w:p>
    <w:p w14:paraId="3323B8A1" w14:textId="77777777" w:rsidR="0065406B" w:rsidRDefault="0065406B" w:rsidP="0065406B">
      <w:pPr>
        <w:pStyle w:val="Odsekzoznamu"/>
        <w:tabs>
          <w:tab w:val="left" w:pos="992"/>
        </w:tabs>
        <w:ind w:left="0"/>
        <w:jc w:val="both"/>
        <w:rPr>
          <w:rFonts w:ascii="Times New Roman" w:hAnsi="Times New Roman" w:cs="Times New Roman"/>
          <w:b/>
          <w:iCs/>
          <w:sz w:val="24"/>
          <w:szCs w:val="24"/>
          <w:lang w:eastAsia="en-US"/>
        </w:rPr>
      </w:pPr>
    </w:p>
    <w:p w14:paraId="7C6EBBEC" w14:textId="77777777" w:rsidR="0065406B" w:rsidRDefault="0065406B" w:rsidP="0065406B">
      <w:pPr>
        <w:pStyle w:val="Odsekzoznamu"/>
        <w:tabs>
          <w:tab w:val="left" w:pos="992"/>
        </w:tabs>
        <w:ind w:left="0"/>
        <w:jc w:val="both"/>
        <w:rPr>
          <w:rFonts w:ascii="Times New Roman" w:hAnsi="Times New Roman" w:cs="Times New Roman"/>
          <w:b/>
          <w:iCs/>
          <w:sz w:val="24"/>
          <w:szCs w:val="24"/>
          <w:lang w:eastAsia="en-US"/>
        </w:rPr>
      </w:pPr>
    </w:p>
    <w:p w14:paraId="3F2C445C" w14:textId="77777777" w:rsidR="0065406B" w:rsidRDefault="0065406B" w:rsidP="0065406B">
      <w:pPr>
        <w:pStyle w:val="Odsekzoznamu"/>
        <w:tabs>
          <w:tab w:val="left" w:pos="992"/>
        </w:tabs>
        <w:ind w:left="0"/>
        <w:jc w:val="both"/>
        <w:rPr>
          <w:rFonts w:ascii="Times New Roman" w:hAnsi="Times New Roman" w:cs="Times New Roman"/>
          <w:b/>
          <w:iCs/>
          <w:sz w:val="24"/>
          <w:szCs w:val="24"/>
          <w:lang w:eastAsia="en-US"/>
        </w:rPr>
      </w:pPr>
    </w:p>
    <w:p w14:paraId="204743C8" w14:textId="77777777" w:rsidR="0065406B" w:rsidRDefault="0065406B" w:rsidP="0065406B">
      <w:pPr>
        <w:pStyle w:val="Odsekzoznamu"/>
        <w:tabs>
          <w:tab w:val="left" w:pos="992"/>
        </w:tabs>
        <w:ind w:left="0"/>
        <w:jc w:val="both"/>
        <w:rPr>
          <w:rFonts w:ascii="Times New Roman" w:hAnsi="Times New Roman" w:cs="Times New Roman"/>
          <w:b/>
          <w:iCs/>
          <w:sz w:val="24"/>
          <w:szCs w:val="24"/>
          <w:lang w:eastAsia="en-US"/>
        </w:rPr>
      </w:pPr>
    </w:p>
    <w:p w14:paraId="690018A2" w14:textId="77777777" w:rsidR="0065406B" w:rsidRDefault="0065406B" w:rsidP="0065406B">
      <w:pPr>
        <w:pStyle w:val="Odsekzoznamu"/>
        <w:tabs>
          <w:tab w:val="left" w:pos="992"/>
        </w:tabs>
        <w:ind w:left="0"/>
        <w:jc w:val="both"/>
        <w:rPr>
          <w:rFonts w:ascii="Times New Roman" w:hAnsi="Times New Roman" w:cs="Times New Roman"/>
          <w:b/>
          <w:iCs/>
          <w:sz w:val="24"/>
          <w:szCs w:val="24"/>
          <w:lang w:eastAsia="en-US"/>
        </w:rPr>
      </w:pPr>
    </w:p>
    <w:p w14:paraId="43BDFBE8" w14:textId="77777777" w:rsidR="0065406B" w:rsidRDefault="0065406B" w:rsidP="0065406B">
      <w:pPr>
        <w:pStyle w:val="Odsekzoznamu"/>
        <w:tabs>
          <w:tab w:val="left" w:pos="992"/>
        </w:tabs>
        <w:ind w:left="0"/>
        <w:jc w:val="both"/>
        <w:rPr>
          <w:rFonts w:ascii="Times New Roman" w:hAnsi="Times New Roman" w:cs="Times New Roman"/>
          <w:b/>
          <w:iCs/>
          <w:sz w:val="24"/>
          <w:szCs w:val="24"/>
          <w:lang w:eastAsia="en-US"/>
        </w:rPr>
      </w:pPr>
    </w:p>
    <w:p w14:paraId="0CFF72C3" w14:textId="3EE26141" w:rsidR="0065406B" w:rsidRDefault="0065406B" w:rsidP="00D379C9">
      <w:pPr>
        <w:pStyle w:val="Obyajntext"/>
        <w:spacing w:before="120"/>
        <w:jc w:val="both"/>
        <w:rPr>
          <w:rFonts w:ascii="Times New Roman" w:hAnsi="Times New Roman"/>
          <w:sz w:val="22"/>
        </w:rPr>
      </w:pPr>
    </w:p>
    <w:p w14:paraId="0DB9E038" w14:textId="2EDB8382" w:rsidR="0065406B" w:rsidRDefault="0065406B" w:rsidP="00D379C9">
      <w:pPr>
        <w:pStyle w:val="Obyajntext"/>
        <w:spacing w:before="120"/>
        <w:jc w:val="both"/>
        <w:rPr>
          <w:rFonts w:ascii="Times New Roman" w:hAnsi="Times New Roman"/>
          <w:sz w:val="22"/>
        </w:rPr>
      </w:pPr>
    </w:p>
    <w:p w14:paraId="3650F0C9" w14:textId="5A3231B3" w:rsidR="0065406B" w:rsidRDefault="0065406B" w:rsidP="00D379C9">
      <w:pPr>
        <w:pStyle w:val="Obyajntext"/>
        <w:spacing w:before="120"/>
        <w:jc w:val="both"/>
        <w:rPr>
          <w:rFonts w:ascii="Times New Roman" w:hAnsi="Times New Roman"/>
          <w:sz w:val="22"/>
        </w:rPr>
      </w:pPr>
    </w:p>
    <w:p w14:paraId="52A98255" w14:textId="4BF9DCB5" w:rsidR="0065406B" w:rsidRDefault="0065406B" w:rsidP="00D379C9">
      <w:pPr>
        <w:pStyle w:val="Obyajntext"/>
        <w:spacing w:before="120"/>
        <w:jc w:val="both"/>
        <w:rPr>
          <w:rFonts w:ascii="Times New Roman" w:hAnsi="Times New Roman"/>
          <w:sz w:val="22"/>
        </w:rPr>
      </w:pPr>
    </w:p>
    <w:p w14:paraId="4B94DFD3" w14:textId="295B73DA" w:rsidR="0065406B" w:rsidRDefault="0065406B" w:rsidP="00D379C9">
      <w:pPr>
        <w:pStyle w:val="Obyajntext"/>
        <w:spacing w:before="120"/>
        <w:jc w:val="both"/>
        <w:rPr>
          <w:rFonts w:ascii="Times New Roman" w:hAnsi="Times New Roman"/>
          <w:sz w:val="22"/>
        </w:rPr>
      </w:pPr>
    </w:p>
    <w:p w14:paraId="34782FA3" w14:textId="01C857F6" w:rsidR="0065406B" w:rsidRDefault="0065406B" w:rsidP="00D379C9">
      <w:pPr>
        <w:pStyle w:val="Obyajntext"/>
        <w:spacing w:before="120"/>
        <w:jc w:val="both"/>
        <w:rPr>
          <w:rFonts w:ascii="Times New Roman" w:hAnsi="Times New Roman"/>
          <w:sz w:val="22"/>
        </w:rPr>
      </w:pPr>
    </w:p>
    <w:p w14:paraId="7DE32060" w14:textId="0D5E02EF" w:rsidR="0065406B" w:rsidRDefault="0065406B" w:rsidP="00D379C9">
      <w:pPr>
        <w:pStyle w:val="Obyajntext"/>
        <w:spacing w:before="120"/>
        <w:jc w:val="both"/>
        <w:rPr>
          <w:rFonts w:ascii="Times New Roman" w:hAnsi="Times New Roman"/>
          <w:sz w:val="22"/>
        </w:rPr>
      </w:pPr>
    </w:p>
    <w:p w14:paraId="6AA33F32" w14:textId="13BC6018" w:rsidR="0065406B" w:rsidRDefault="0065406B" w:rsidP="00D379C9">
      <w:pPr>
        <w:pStyle w:val="Obyajntext"/>
        <w:spacing w:before="120"/>
        <w:jc w:val="both"/>
        <w:rPr>
          <w:rFonts w:ascii="Times New Roman" w:hAnsi="Times New Roman"/>
          <w:sz w:val="22"/>
        </w:rPr>
      </w:pPr>
    </w:p>
    <w:p w14:paraId="3CBF4705" w14:textId="11145D8A" w:rsidR="0065406B" w:rsidRDefault="0065406B" w:rsidP="00D379C9">
      <w:pPr>
        <w:pStyle w:val="Obyajntext"/>
        <w:spacing w:before="120"/>
        <w:jc w:val="both"/>
        <w:rPr>
          <w:rFonts w:ascii="Times New Roman" w:hAnsi="Times New Roman"/>
          <w:sz w:val="22"/>
        </w:rPr>
      </w:pPr>
    </w:p>
    <w:p w14:paraId="55553EFD" w14:textId="425E512B" w:rsidR="0065406B" w:rsidRDefault="0065406B" w:rsidP="00D379C9">
      <w:pPr>
        <w:pStyle w:val="Obyajntext"/>
        <w:spacing w:before="120"/>
        <w:jc w:val="both"/>
        <w:rPr>
          <w:rFonts w:ascii="Times New Roman" w:hAnsi="Times New Roman"/>
          <w:sz w:val="22"/>
        </w:rPr>
      </w:pPr>
    </w:p>
    <w:sectPr w:rsidR="0065406B" w:rsidSect="00A02693">
      <w:footerReference w:type="default" r:id="rId8"/>
      <w:pgSz w:w="11907" w:h="16840" w:code="9"/>
      <w:pgMar w:top="1418" w:right="1418" w:bottom="1418" w:left="1418"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83114" w14:textId="77777777" w:rsidR="007C67C3" w:rsidRDefault="007C67C3" w:rsidP="00295F27">
      <w:r>
        <w:separator/>
      </w:r>
    </w:p>
  </w:endnote>
  <w:endnote w:type="continuationSeparator" w:id="0">
    <w:p w14:paraId="4F4F734D" w14:textId="77777777" w:rsidR="007C67C3" w:rsidRDefault="007C67C3" w:rsidP="0029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horndale">
    <w:altName w:val="Times New Roman"/>
    <w:charset w:val="00"/>
    <w:family w:val="roman"/>
    <w:pitch w:val="variable"/>
  </w:font>
  <w:font w:name="HG Mincho Light J">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eXGyreBonumRegula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213D" w14:textId="77777777" w:rsidR="00D27921" w:rsidRPr="008C1A51" w:rsidRDefault="00D27921" w:rsidP="008C1A51">
    <w:pPr>
      <w:pStyle w:val="Pta"/>
      <w:jc w:val="center"/>
    </w:pPr>
    <w:r>
      <w:rPr>
        <w:b/>
      </w:rPr>
      <w:fldChar w:fldCharType="begin"/>
    </w:r>
    <w:r>
      <w:rPr>
        <w:b/>
      </w:rPr>
      <w:instrText>PAGE</w:instrText>
    </w:r>
    <w:r>
      <w:rPr>
        <w:b/>
      </w:rPr>
      <w:fldChar w:fldCharType="separate"/>
    </w:r>
    <w:r>
      <w:rPr>
        <w:b/>
        <w:noProof/>
      </w:rPr>
      <w:t>2</w:t>
    </w:r>
    <w:r>
      <w:rPr>
        <w:b/>
      </w:rPr>
      <w:fldChar w:fldCharType="end"/>
    </w:r>
    <w:r>
      <w:t xml:space="preserve"> / </w:t>
    </w:r>
    <w:r>
      <w:rPr>
        <w:b/>
      </w:rPr>
      <w:fldChar w:fldCharType="begin"/>
    </w:r>
    <w:r>
      <w:rPr>
        <w:b/>
      </w:rPr>
      <w:instrText>NUMPAGES</w:instrText>
    </w:r>
    <w:r>
      <w:rPr>
        <w:b/>
      </w:rPr>
      <w:fldChar w:fldCharType="separate"/>
    </w:r>
    <w:r>
      <w:rPr>
        <w:b/>
        <w:noProof/>
      </w:rPr>
      <w:t>9</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B8453" w14:textId="77777777" w:rsidR="007C67C3" w:rsidRDefault="007C67C3" w:rsidP="00295F27">
      <w:r>
        <w:separator/>
      </w:r>
    </w:p>
  </w:footnote>
  <w:footnote w:type="continuationSeparator" w:id="0">
    <w:p w14:paraId="75C7ACAE" w14:textId="77777777" w:rsidR="007C67C3" w:rsidRDefault="007C67C3" w:rsidP="00295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4DA744E"/>
    <w:lvl w:ilvl="0">
      <w:start w:val="1"/>
      <w:numFmt w:val="bullet"/>
      <w:pStyle w:val="Zoznamsodrkami"/>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927"/>
        </w:tabs>
        <w:ind w:left="927" w:hanging="360"/>
      </w:pPr>
      <w:rPr>
        <w:rFonts w:ascii="Symbol" w:hAnsi="Symbol"/>
      </w:rPr>
    </w:lvl>
  </w:abstractNum>
  <w:abstractNum w:abstractNumId="2" w15:restartNumberingAfterBreak="0">
    <w:nsid w:val="00E9087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1A3217"/>
    <w:multiLevelType w:val="hybridMultilevel"/>
    <w:tmpl w:val="BB3687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9BF04DE"/>
    <w:multiLevelType w:val="multilevel"/>
    <w:tmpl w:val="24FA0AE4"/>
    <w:lvl w:ilvl="0">
      <w:start w:val="4"/>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187E55"/>
    <w:multiLevelType w:val="multilevel"/>
    <w:tmpl w:val="B4C8F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7E1E0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DE467B"/>
    <w:multiLevelType w:val="hybridMultilevel"/>
    <w:tmpl w:val="412A3E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845432A"/>
    <w:multiLevelType w:val="multilevel"/>
    <w:tmpl w:val="8BB0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087486"/>
    <w:multiLevelType w:val="multilevel"/>
    <w:tmpl w:val="360AAB9C"/>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6"/>
        <w:szCs w:val="2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1DD53524"/>
    <w:multiLevelType w:val="multilevel"/>
    <w:tmpl w:val="D81ADA5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D82DD0"/>
    <w:multiLevelType w:val="hybridMultilevel"/>
    <w:tmpl w:val="6E866FCE"/>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C288B"/>
    <w:multiLevelType w:val="hybridMultilevel"/>
    <w:tmpl w:val="25489098"/>
    <w:lvl w:ilvl="0" w:tplc="A59032B6">
      <w:start w:val="1"/>
      <w:numFmt w:val="decimal"/>
      <w:lvlText w:val="%1."/>
      <w:lvlJc w:val="left"/>
      <w:pPr>
        <w:tabs>
          <w:tab w:val="num" w:pos="1770"/>
        </w:tabs>
        <w:ind w:left="1770" w:hanging="360"/>
      </w:pPr>
      <w:rPr>
        <w:rFonts w:hint="default"/>
      </w:rPr>
    </w:lvl>
    <w:lvl w:ilvl="1" w:tplc="04050019" w:tentative="1">
      <w:start w:val="1"/>
      <w:numFmt w:val="lowerLetter"/>
      <w:lvlText w:val="%2."/>
      <w:lvlJc w:val="left"/>
      <w:pPr>
        <w:tabs>
          <w:tab w:val="num" w:pos="2490"/>
        </w:tabs>
        <w:ind w:left="2490" w:hanging="360"/>
      </w:pPr>
    </w:lvl>
    <w:lvl w:ilvl="2" w:tplc="0405001B" w:tentative="1">
      <w:start w:val="1"/>
      <w:numFmt w:val="lowerRoman"/>
      <w:lvlText w:val="%3."/>
      <w:lvlJc w:val="right"/>
      <w:pPr>
        <w:tabs>
          <w:tab w:val="num" w:pos="3210"/>
        </w:tabs>
        <w:ind w:left="3210" w:hanging="180"/>
      </w:pPr>
    </w:lvl>
    <w:lvl w:ilvl="3" w:tplc="0405000F" w:tentative="1">
      <w:start w:val="1"/>
      <w:numFmt w:val="decimal"/>
      <w:lvlText w:val="%4."/>
      <w:lvlJc w:val="left"/>
      <w:pPr>
        <w:tabs>
          <w:tab w:val="num" w:pos="3930"/>
        </w:tabs>
        <w:ind w:left="3930" w:hanging="360"/>
      </w:pPr>
    </w:lvl>
    <w:lvl w:ilvl="4" w:tplc="04050019" w:tentative="1">
      <w:start w:val="1"/>
      <w:numFmt w:val="lowerLetter"/>
      <w:lvlText w:val="%5."/>
      <w:lvlJc w:val="left"/>
      <w:pPr>
        <w:tabs>
          <w:tab w:val="num" w:pos="4650"/>
        </w:tabs>
        <w:ind w:left="4650" w:hanging="360"/>
      </w:pPr>
    </w:lvl>
    <w:lvl w:ilvl="5" w:tplc="0405001B" w:tentative="1">
      <w:start w:val="1"/>
      <w:numFmt w:val="lowerRoman"/>
      <w:lvlText w:val="%6."/>
      <w:lvlJc w:val="right"/>
      <w:pPr>
        <w:tabs>
          <w:tab w:val="num" w:pos="5370"/>
        </w:tabs>
        <w:ind w:left="5370" w:hanging="180"/>
      </w:pPr>
    </w:lvl>
    <w:lvl w:ilvl="6" w:tplc="0405000F" w:tentative="1">
      <w:start w:val="1"/>
      <w:numFmt w:val="decimal"/>
      <w:lvlText w:val="%7."/>
      <w:lvlJc w:val="left"/>
      <w:pPr>
        <w:tabs>
          <w:tab w:val="num" w:pos="6090"/>
        </w:tabs>
        <w:ind w:left="6090" w:hanging="360"/>
      </w:pPr>
    </w:lvl>
    <w:lvl w:ilvl="7" w:tplc="04050019" w:tentative="1">
      <w:start w:val="1"/>
      <w:numFmt w:val="lowerLetter"/>
      <w:lvlText w:val="%8."/>
      <w:lvlJc w:val="left"/>
      <w:pPr>
        <w:tabs>
          <w:tab w:val="num" w:pos="6810"/>
        </w:tabs>
        <w:ind w:left="6810" w:hanging="360"/>
      </w:pPr>
    </w:lvl>
    <w:lvl w:ilvl="8" w:tplc="0405001B" w:tentative="1">
      <w:start w:val="1"/>
      <w:numFmt w:val="lowerRoman"/>
      <w:lvlText w:val="%9."/>
      <w:lvlJc w:val="right"/>
      <w:pPr>
        <w:tabs>
          <w:tab w:val="num" w:pos="7530"/>
        </w:tabs>
        <w:ind w:left="7530" w:hanging="180"/>
      </w:pPr>
    </w:lvl>
  </w:abstractNum>
  <w:abstractNum w:abstractNumId="13" w15:restartNumberingAfterBreak="0">
    <w:nsid w:val="2C5908E4"/>
    <w:multiLevelType w:val="multilevel"/>
    <w:tmpl w:val="850CB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5A4052"/>
    <w:multiLevelType w:val="hybridMultilevel"/>
    <w:tmpl w:val="7982EF88"/>
    <w:lvl w:ilvl="0" w:tplc="041B0005">
      <w:start w:val="1"/>
      <w:numFmt w:val="bullet"/>
      <w:lvlText w:val=""/>
      <w:lvlJc w:val="left"/>
      <w:pPr>
        <w:tabs>
          <w:tab w:val="num" w:pos="2138"/>
        </w:tabs>
        <w:ind w:left="2138" w:hanging="360"/>
      </w:pPr>
      <w:rPr>
        <w:rFonts w:ascii="Wingdings" w:hAnsi="Wingdings" w:hint="default"/>
        <w:color w:val="auto"/>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37377222"/>
    <w:multiLevelType w:val="hybridMultilevel"/>
    <w:tmpl w:val="CA92F48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A046E6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133AE1"/>
    <w:multiLevelType w:val="hybridMultilevel"/>
    <w:tmpl w:val="752EFE90"/>
    <w:lvl w:ilvl="0" w:tplc="6BD66816">
      <w:start w:val="1"/>
      <w:numFmt w:val="bullet"/>
      <w:lvlText w:val=""/>
      <w:lvlJc w:val="left"/>
      <w:pPr>
        <w:tabs>
          <w:tab w:val="num" w:pos="0"/>
        </w:tabs>
        <w:ind w:left="283" w:hanging="283"/>
      </w:pPr>
      <w:rPr>
        <w:rFonts w:ascii="Symbol" w:hAnsi="Symbol" w:hint="default"/>
        <w:sz w:val="18"/>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C39BA"/>
    <w:multiLevelType w:val="multilevel"/>
    <w:tmpl w:val="041B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417E4D00"/>
    <w:multiLevelType w:val="hybridMultilevel"/>
    <w:tmpl w:val="953A398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41C3B5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EB250A"/>
    <w:multiLevelType w:val="hybridMultilevel"/>
    <w:tmpl w:val="38CEBE4C"/>
    <w:lvl w:ilvl="0" w:tplc="041B000F">
      <w:start w:val="1"/>
      <w:numFmt w:val="decimal"/>
      <w:lvlText w:val="%1."/>
      <w:lvlJc w:val="left"/>
      <w:pPr>
        <w:tabs>
          <w:tab w:val="num" w:pos="1428"/>
        </w:tabs>
        <w:ind w:left="1428" w:hanging="360"/>
      </w:pPr>
      <w:rPr>
        <w:rFonts w:hint="default"/>
      </w:rPr>
    </w:lvl>
    <w:lvl w:ilvl="1" w:tplc="041B0019" w:tentative="1">
      <w:start w:val="1"/>
      <w:numFmt w:val="lowerLetter"/>
      <w:lvlText w:val="%2."/>
      <w:lvlJc w:val="left"/>
      <w:pPr>
        <w:tabs>
          <w:tab w:val="num" w:pos="2148"/>
        </w:tabs>
        <w:ind w:left="2148" w:hanging="360"/>
      </w:pPr>
    </w:lvl>
    <w:lvl w:ilvl="2" w:tplc="041B001B" w:tentative="1">
      <w:start w:val="1"/>
      <w:numFmt w:val="lowerRoman"/>
      <w:lvlText w:val="%3."/>
      <w:lvlJc w:val="right"/>
      <w:pPr>
        <w:tabs>
          <w:tab w:val="num" w:pos="2868"/>
        </w:tabs>
        <w:ind w:left="2868" w:hanging="180"/>
      </w:pPr>
    </w:lvl>
    <w:lvl w:ilvl="3" w:tplc="041B000F" w:tentative="1">
      <w:start w:val="1"/>
      <w:numFmt w:val="decimal"/>
      <w:lvlText w:val="%4."/>
      <w:lvlJc w:val="left"/>
      <w:pPr>
        <w:tabs>
          <w:tab w:val="num" w:pos="3588"/>
        </w:tabs>
        <w:ind w:left="3588" w:hanging="360"/>
      </w:pPr>
    </w:lvl>
    <w:lvl w:ilvl="4" w:tplc="041B0019" w:tentative="1">
      <w:start w:val="1"/>
      <w:numFmt w:val="lowerLetter"/>
      <w:lvlText w:val="%5."/>
      <w:lvlJc w:val="left"/>
      <w:pPr>
        <w:tabs>
          <w:tab w:val="num" w:pos="4308"/>
        </w:tabs>
        <w:ind w:left="4308" w:hanging="360"/>
      </w:pPr>
    </w:lvl>
    <w:lvl w:ilvl="5" w:tplc="041B001B" w:tentative="1">
      <w:start w:val="1"/>
      <w:numFmt w:val="lowerRoman"/>
      <w:lvlText w:val="%6."/>
      <w:lvlJc w:val="right"/>
      <w:pPr>
        <w:tabs>
          <w:tab w:val="num" w:pos="5028"/>
        </w:tabs>
        <w:ind w:left="5028" w:hanging="180"/>
      </w:pPr>
    </w:lvl>
    <w:lvl w:ilvl="6" w:tplc="041B000F" w:tentative="1">
      <w:start w:val="1"/>
      <w:numFmt w:val="decimal"/>
      <w:lvlText w:val="%7."/>
      <w:lvlJc w:val="left"/>
      <w:pPr>
        <w:tabs>
          <w:tab w:val="num" w:pos="5748"/>
        </w:tabs>
        <w:ind w:left="5748" w:hanging="360"/>
      </w:pPr>
    </w:lvl>
    <w:lvl w:ilvl="7" w:tplc="041B0019" w:tentative="1">
      <w:start w:val="1"/>
      <w:numFmt w:val="lowerLetter"/>
      <w:lvlText w:val="%8."/>
      <w:lvlJc w:val="left"/>
      <w:pPr>
        <w:tabs>
          <w:tab w:val="num" w:pos="6468"/>
        </w:tabs>
        <w:ind w:left="6468" w:hanging="360"/>
      </w:pPr>
    </w:lvl>
    <w:lvl w:ilvl="8" w:tplc="041B001B" w:tentative="1">
      <w:start w:val="1"/>
      <w:numFmt w:val="lowerRoman"/>
      <w:lvlText w:val="%9."/>
      <w:lvlJc w:val="right"/>
      <w:pPr>
        <w:tabs>
          <w:tab w:val="num" w:pos="7188"/>
        </w:tabs>
        <w:ind w:left="7188" w:hanging="180"/>
      </w:pPr>
    </w:lvl>
  </w:abstractNum>
  <w:abstractNum w:abstractNumId="22" w15:restartNumberingAfterBreak="0">
    <w:nsid w:val="4A4171DE"/>
    <w:multiLevelType w:val="hybridMultilevel"/>
    <w:tmpl w:val="43C8D88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3" w15:restartNumberingAfterBreak="0">
    <w:nsid w:val="4C727221"/>
    <w:multiLevelType w:val="hybridMultilevel"/>
    <w:tmpl w:val="365A99F2"/>
    <w:lvl w:ilvl="0" w:tplc="42FE9636">
      <w:start w:val="1"/>
      <w:numFmt w:val="decimal"/>
      <w:lvlText w:val="%1."/>
      <w:lvlJc w:val="left"/>
      <w:pPr>
        <w:ind w:left="1725" w:hanging="1005"/>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4" w15:restartNumberingAfterBreak="0">
    <w:nsid w:val="4CAB6FD6"/>
    <w:multiLevelType w:val="hybridMultilevel"/>
    <w:tmpl w:val="4D5AD64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5" w15:restartNumberingAfterBreak="0">
    <w:nsid w:val="50EA5C26"/>
    <w:multiLevelType w:val="hybridMultilevel"/>
    <w:tmpl w:val="E8A0CB82"/>
    <w:lvl w:ilvl="0" w:tplc="B73E7256">
      <w:start w:val="3"/>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CB242B"/>
    <w:multiLevelType w:val="hybridMultilevel"/>
    <w:tmpl w:val="1E144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554B5EFA"/>
    <w:multiLevelType w:val="hybridMultilevel"/>
    <w:tmpl w:val="C7F0D690"/>
    <w:lvl w:ilvl="0" w:tplc="041B000F">
      <w:start w:val="1"/>
      <w:numFmt w:val="decimal"/>
      <w:lvlText w:val="%1."/>
      <w:lvlJc w:val="left"/>
      <w:pPr>
        <w:ind w:left="720"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28" w15:restartNumberingAfterBreak="0">
    <w:nsid w:val="560F3491"/>
    <w:multiLevelType w:val="multilevel"/>
    <w:tmpl w:val="BEEC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D86199"/>
    <w:multiLevelType w:val="multilevel"/>
    <w:tmpl w:val="C7C6764C"/>
    <w:lvl w:ilvl="0">
      <w:start w:val="1"/>
      <w:numFmt w:val="bullet"/>
      <w:lvlText w:val=""/>
      <w:lvlJc w:val="left"/>
      <w:pPr>
        <w:tabs>
          <w:tab w:val="num" w:pos="1470"/>
        </w:tabs>
        <w:ind w:left="1470" w:hanging="360"/>
      </w:pPr>
      <w:rPr>
        <w:rFonts w:ascii="Symbol" w:hAnsi="Symbol" w:hint="default"/>
        <w:sz w:val="20"/>
      </w:rPr>
    </w:lvl>
    <w:lvl w:ilvl="1" w:tentative="1">
      <w:start w:val="1"/>
      <w:numFmt w:val="bullet"/>
      <w:lvlText w:val="o"/>
      <w:lvlJc w:val="left"/>
      <w:pPr>
        <w:tabs>
          <w:tab w:val="num" w:pos="2190"/>
        </w:tabs>
        <w:ind w:left="2190" w:hanging="360"/>
      </w:pPr>
      <w:rPr>
        <w:rFonts w:ascii="Courier New" w:hAnsi="Courier New" w:hint="default"/>
        <w:sz w:val="20"/>
      </w:rPr>
    </w:lvl>
    <w:lvl w:ilvl="2" w:tentative="1">
      <w:start w:val="1"/>
      <w:numFmt w:val="bullet"/>
      <w:lvlText w:val=""/>
      <w:lvlJc w:val="left"/>
      <w:pPr>
        <w:tabs>
          <w:tab w:val="num" w:pos="2910"/>
        </w:tabs>
        <w:ind w:left="2910" w:hanging="360"/>
      </w:pPr>
      <w:rPr>
        <w:rFonts w:ascii="Wingdings" w:hAnsi="Wingdings" w:hint="default"/>
        <w:sz w:val="20"/>
      </w:rPr>
    </w:lvl>
    <w:lvl w:ilvl="3" w:tentative="1">
      <w:start w:val="1"/>
      <w:numFmt w:val="bullet"/>
      <w:lvlText w:val=""/>
      <w:lvlJc w:val="left"/>
      <w:pPr>
        <w:tabs>
          <w:tab w:val="num" w:pos="3630"/>
        </w:tabs>
        <w:ind w:left="3630" w:hanging="360"/>
      </w:pPr>
      <w:rPr>
        <w:rFonts w:ascii="Wingdings" w:hAnsi="Wingdings" w:hint="default"/>
        <w:sz w:val="20"/>
      </w:rPr>
    </w:lvl>
    <w:lvl w:ilvl="4" w:tentative="1">
      <w:start w:val="1"/>
      <w:numFmt w:val="bullet"/>
      <w:lvlText w:val=""/>
      <w:lvlJc w:val="left"/>
      <w:pPr>
        <w:tabs>
          <w:tab w:val="num" w:pos="4350"/>
        </w:tabs>
        <w:ind w:left="4350" w:hanging="360"/>
      </w:pPr>
      <w:rPr>
        <w:rFonts w:ascii="Wingdings" w:hAnsi="Wingdings" w:hint="default"/>
        <w:sz w:val="20"/>
      </w:rPr>
    </w:lvl>
    <w:lvl w:ilvl="5" w:tentative="1">
      <w:start w:val="1"/>
      <w:numFmt w:val="bullet"/>
      <w:lvlText w:val=""/>
      <w:lvlJc w:val="left"/>
      <w:pPr>
        <w:tabs>
          <w:tab w:val="num" w:pos="5070"/>
        </w:tabs>
        <w:ind w:left="5070" w:hanging="360"/>
      </w:pPr>
      <w:rPr>
        <w:rFonts w:ascii="Wingdings" w:hAnsi="Wingdings" w:hint="default"/>
        <w:sz w:val="20"/>
      </w:rPr>
    </w:lvl>
    <w:lvl w:ilvl="6" w:tentative="1">
      <w:start w:val="1"/>
      <w:numFmt w:val="bullet"/>
      <w:lvlText w:val=""/>
      <w:lvlJc w:val="left"/>
      <w:pPr>
        <w:tabs>
          <w:tab w:val="num" w:pos="5790"/>
        </w:tabs>
        <w:ind w:left="5790" w:hanging="360"/>
      </w:pPr>
      <w:rPr>
        <w:rFonts w:ascii="Wingdings" w:hAnsi="Wingdings" w:hint="default"/>
        <w:sz w:val="20"/>
      </w:rPr>
    </w:lvl>
    <w:lvl w:ilvl="7" w:tentative="1">
      <w:start w:val="1"/>
      <w:numFmt w:val="bullet"/>
      <w:lvlText w:val=""/>
      <w:lvlJc w:val="left"/>
      <w:pPr>
        <w:tabs>
          <w:tab w:val="num" w:pos="6510"/>
        </w:tabs>
        <w:ind w:left="6510" w:hanging="360"/>
      </w:pPr>
      <w:rPr>
        <w:rFonts w:ascii="Wingdings" w:hAnsi="Wingdings" w:hint="default"/>
        <w:sz w:val="20"/>
      </w:rPr>
    </w:lvl>
    <w:lvl w:ilvl="8" w:tentative="1">
      <w:start w:val="1"/>
      <w:numFmt w:val="bullet"/>
      <w:lvlText w:val=""/>
      <w:lvlJc w:val="left"/>
      <w:pPr>
        <w:tabs>
          <w:tab w:val="num" w:pos="7230"/>
        </w:tabs>
        <w:ind w:left="7230" w:hanging="360"/>
      </w:pPr>
      <w:rPr>
        <w:rFonts w:ascii="Wingdings" w:hAnsi="Wingdings" w:hint="default"/>
        <w:sz w:val="20"/>
      </w:rPr>
    </w:lvl>
  </w:abstractNum>
  <w:abstractNum w:abstractNumId="30" w15:restartNumberingAfterBreak="0">
    <w:nsid w:val="573305A7"/>
    <w:multiLevelType w:val="singleLevel"/>
    <w:tmpl w:val="FD5C40B2"/>
    <w:lvl w:ilvl="0">
      <w:numFmt w:val="bullet"/>
      <w:lvlText w:val="-"/>
      <w:lvlJc w:val="left"/>
      <w:pPr>
        <w:tabs>
          <w:tab w:val="num" w:pos="360"/>
        </w:tabs>
        <w:ind w:left="360" w:hanging="360"/>
      </w:pPr>
    </w:lvl>
  </w:abstractNum>
  <w:abstractNum w:abstractNumId="31" w15:restartNumberingAfterBreak="0">
    <w:nsid w:val="57D3723D"/>
    <w:multiLevelType w:val="multilevel"/>
    <w:tmpl w:val="360AAB9C"/>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6"/>
        <w:szCs w:val="2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581F77E6"/>
    <w:multiLevelType w:val="hybridMultilevel"/>
    <w:tmpl w:val="E94A5050"/>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3" w15:restartNumberingAfterBreak="0">
    <w:nsid w:val="594D392A"/>
    <w:multiLevelType w:val="hybridMultilevel"/>
    <w:tmpl w:val="AEAEDD7C"/>
    <w:lvl w:ilvl="0" w:tplc="2E885CC0">
      <w:start w:val="2"/>
      <w:numFmt w:val="bullet"/>
      <w:lvlText w:val="-"/>
      <w:lvlJc w:val="left"/>
      <w:pPr>
        <w:tabs>
          <w:tab w:val="num" w:pos="1065"/>
        </w:tabs>
        <w:ind w:left="1065" w:hanging="360"/>
      </w:pPr>
      <w:rPr>
        <w:rFonts w:ascii="Times New Roman" w:eastAsia="Times New Roman" w:hAnsi="Times New Roman" w:cs="Times New Roman" w:hint="default"/>
      </w:rPr>
    </w:lvl>
    <w:lvl w:ilvl="1" w:tplc="041B0003">
      <w:start w:val="1"/>
      <w:numFmt w:val="bullet"/>
      <w:lvlText w:val="o"/>
      <w:lvlJc w:val="left"/>
      <w:pPr>
        <w:tabs>
          <w:tab w:val="num" w:pos="1785"/>
        </w:tabs>
        <w:ind w:left="1785" w:hanging="360"/>
      </w:pPr>
      <w:rPr>
        <w:rFonts w:ascii="Courier New" w:hAnsi="Courier New" w:hint="default"/>
      </w:rPr>
    </w:lvl>
    <w:lvl w:ilvl="2" w:tplc="041B0005" w:tentative="1">
      <w:start w:val="1"/>
      <w:numFmt w:val="bullet"/>
      <w:lvlText w:val=""/>
      <w:lvlJc w:val="left"/>
      <w:pPr>
        <w:tabs>
          <w:tab w:val="num" w:pos="2505"/>
        </w:tabs>
        <w:ind w:left="2505" w:hanging="360"/>
      </w:pPr>
      <w:rPr>
        <w:rFonts w:ascii="Wingdings" w:hAnsi="Wingdings" w:hint="default"/>
      </w:rPr>
    </w:lvl>
    <w:lvl w:ilvl="3" w:tplc="041B0001" w:tentative="1">
      <w:start w:val="1"/>
      <w:numFmt w:val="bullet"/>
      <w:lvlText w:val=""/>
      <w:lvlJc w:val="left"/>
      <w:pPr>
        <w:tabs>
          <w:tab w:val="num" w:pos="3225"/>
        </w:tabs>
        <w:ind w:left="3225" w:hanging="360"/>
      </w:pPr>
      <w:rPr>
        <w:rFonts w:ascii="Symbol" w:hAnsi="Symbol" w:hint="default"/>
      </w:rPr>
    </w:lvl>
    <w:lvl w:ilvl="4" w:tplc="041B0003" w:tentative="1">
      <w:start w:val="1"/>
      <w:numFmt w:val="bullet"/>
      <w:lvlText w:val="o"/>
      <w:lvlJc w:val="left"/>
      <w:pPr>
        <w:tabs>
          <w:tab w:val="num" w:pos="3945"/>
        </w:tabs>
        <w:ind w:left="3945" w:hanging="360"/>
      </w:pPr>
      <w:rPr>
        <w:rFonts w:ascii="Courier New" w:hAnsi="Courier New" w:hint="default"/>
      </w:rPr>
    </w:lvl>
    <w:lvl w:ilvl="5" w:tplc="041B0005" w:tentative="1">
      <w:start w:val="1"/>
      <w:numFmt w:val="bullet"/>
      <w:lvlText w:val=""/>
      <w:lvlJc w:val="left"/>
      <w:pPr>
        <w:tabs>
          <w:tab w:val="num" w:pos="4665"/>
        </w:tabs>
        <w:ind w:left="4665" w:hanging="360"/>
      </w:pPr>
      <w:rPr>
        <w:rFonts w:ascii="Wingdings" w:hAnsi="Wingdings" w:hint="default"/>
      </w:rPr>
    </w:lvl>
    <w:lvl w:ilvl="6" w:tplc="041B0001" w:tentative="1">
      <w:start w:val="1"/>
      <w:numFmt w:val="bullet"/>
      <w:lvlText w:val=""/>
      <w:lvlJc w:val="left"/>
      <w:pPr>
        <w:tabs>
          <w:tab w:val="num" w:pos="5385"/>
        </w:tabs>
        <w:ind w:left="5385" w:hanging="360"/>
      </w:pPr>
      <w:rPr>
        <w:rFonts w:ascii="Symbol" w:hAnsi="Symbol" w:hint="default"/>
      </w:rPr>
    </w:lvl>
    <w:lvl w:ilvl="7" w:tplc="041B0003" w:tentative="1">
      <w:start w:val="1"/>
      <w:numFmt w:val="bullet"/>
      <w:lvlText w:val="o"/>
      <w:lvlJc w:val="left"/>
      <w:pPr>
        <w:tabs>
          <w:tab w:val="num" w:pos="6105"/>
        </w:tabs>
        <w:ind w:left="6105" w:hanging="360"/>
      </w:pPr>
      <w:rPr>
        <w:rFonts w:ascii="Courier New" w:hAnsi="Courier New" w:hint="default"/>
      </w:rPr>
    </w:lvl>
    <w:lvl w:ilvl="8" w:tplc="041B0005" w:tentative="1">
      <w:start w:val="1"/>
      <w:numFmt w:val="bullet"/>
      <w:lvlText w:val=""/>
      <w:lvlJc w:val="left"/>
      <w:pPr>
        <w:tabs>
          <w:tab w:val="num" w:pos="6825"/>
        </w:tabs>
        <w:ind w:left="6825" w:hanging="360"/>
      </w:pPr>
      <w:rPr>
        <w:rFonts w:ascii="Wingdings" w:hAnsi="Wingdings" w:hint="default"/>
      </w:rPr>
    </w:lvl>
  </w:abstractNum>
  <w:abstractNum w:abstractNumId="34" w15:restartNumberingAfterBreak="0">
    <w:nsid w:val="5C8068CE"/>
    <w:multiLevelType w:val="hybridMultilevel"/>
    <w:tmpl w:val="CC5A3D1C"/>
    <w:lvl w:ilvl="0" w:tplc="4A309398">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5" w15:restartNumberingAfterBreak="0">
    <w:nsid w:val="60560F67"/>
    <w:multiLevelType w:val="hybridMultilevel"/>
    <w:tmpl w:val="E842E8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64085396"/>
    <w:multiLevelType w:val="multilevel"/>
    <w:tmpl w:val="CE705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DD51A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912323"/>
    <w:multiLevelType w:val="multilevel"/>
    <w:tmpl w:val="5742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E5292A"/>
    <w:multiLevelType w:val="hybridMultilevel"/>
    <w:tmpl w:val="C7F0D690"/>
    <w:lvl w:ilvl="0" w:tplc="041B000F">
      <w:start w:val="1"/>
      <w:numFmt w:val="decimal"/>
      <w:lvlText w:val="%1."/>
      <w:lvlJc w:val="left"/>
      <w:pPr>
        <w:ind w:left="720"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0" w15:restartNumberingAfterBreak="0">
    <w:nsid w:val="6E906015"/>
    <w:multiLevelType w:val="hybridMultilevel"/>
    <w:tmpl w:val="C16E1794"/>
    <w:lvl w:ilvl="0" w:tplc="041B0001">
      <w:start w:val="1"/>
      <w:numFmt w:val="bullet"/>
      <w:lvlText w:val=""/>
      <w:lvlJc w:val="left"/>
      <w:pPr>
        <w:ind w:left="1080" w:hanging="360"/>
      </w:pPr>
      <w:rPr>
        <w:rFonts w:ascii="Symbol" w:hAnsi="Symbol" w:hint="default"/>
      </w:rPr>
    </w:lvl>
    <w:lvl w:ilvl="1" w:tplc="041B0003">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1" w15:restartNumberingAfterBreak="0">
    <w:nsid w:val="6FAE33A6"/>
    <w:multiLevelType w:val="hybridMultilevel"/>
    <w:tmpl w:val="64103AC8"/>
    <w:lvl w:ilvl="0" w:tplc="FFFFFFFF">
      <w:start w:val="3"/>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2" w15:restartNumberingAfterBreak="0">
    <w:nsid w:val="749A104C"/>
    <w:multiLevelType w:val="hybridMultilevel"/>
    <w:tmpl w:val="74403366"/>
    <w:lvl w:ilvl="0" w:tplc="CD861D90">
      <w:start w:val="55"/>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3" w15:restartNumberingAfterBreak="0">
    <w:nsid w:val="78861004"/>
    <w:multiLevelType w:val="hybridMultilevel"/>
    <w:tmpl w:val="3D66EC86"/>
    <w:lvl w:ilvl="0" w:tplc="041B0001">
      <w:start w:val="1"/>
      <w:numFmt w:val="bullet"/>
      <w:lvlText w:val=""/>
      <w:lvlJc w:val="left"/>
      <w:pPr>
        <w:tabs>
          <w:tab w:val="num" w:pos="780"/>
        </w:tabs>
        <w:ind w:left="780" w:hanging="360"/>
      </w:pPr>
      <w:rPr>
        <w:rFonts w:ascii="Symbol" w:hAnsi="Symbol" w:hint="default"/>
      </w:rPr>
    </w:lvl>
    <w:lvl w:ilvl="1" w:tplc="041B0003" w:tentative="1">
      <w:start w:val="1"/>
      <w:numFmt w:val="bullet"/>
      <w:lvlText w:val="o"/>
      <w:lvlJc w:val="left"/>
      <w:pPr>
        <w:tabs>
          <w:tab w:val="num" w:pos="1500"/>
        </w:tabs>
        <w:ind w:left="1500" w:hanging="360"/>
      </w:pPr>
      <w:rPr>
        <w:rFonts w:ascii="Courier New" w:hAnsi="Courier New" w:hint="default"/>
      </w:rPr>
    </w:lvl>
    <w:lvl w:ilvl="2" w:tplc="041B0005" w:tentative="1">
      <w:start w:val="1"/>
      <w:numFmt w:val="bullet"/>
      <w:lvlText w:val=""/>
      <w:lvlJc w:val="left"/>
      <w:pPr>
        <w:tabs>
          <w:tab w:val="num" w:pos="2220"/>
        </w:tabs>
        <w:ind w:left="2220" w:hanging="360"/>
      </w:pPr>
      <w:rPr>
        <w:rFonts w:ascii="Wingdings" w:hAnsi="Wingdings" w:hint="default"/>
      </w:rPr>
    </w:lvl>
    <w:lvl w:ilvl="3" w:tplc="041B0001" w:tentative="1">
      <w:start w:val="1"/>
      <w:numFmt w:val="bullet"/>
      <w:lvlText w:val=""/>
      <w:lvlJc w:val="left"/>
      <w:pPr>
        <w:tabs>
          <w:tab w:val="num" w:pos="2940"/>
        </w:tabs>
        <w:ind w:left="2940" w:hanging="360"/>
      </w:pPr>
      <w:rPr>
        <w:rFonts w:ascii="Symbol" w:hAnsi="Symbol" w:hint="default"/>
      </w:rPr>
    </w:lvl>
    <w:lvl w:ilvl="4" w:tplc="041B0003" w:tentative="1">
      <w:start w:val="1"/>
      <w:numFmt w:val="bullet"/>
      <w:lvlText w:val="o"/>
      <w:lvlJc w:val="left"/>
      <w:pPr>
        <w:tabs>
          <w:tab w:val="num" w:pos="3660"/>
        </w:tabs>
        <w:ind w:left="3660" w:hanging="360"/>
      </w:pPr>
      <w:rPr>
        <w:rFonts w:ascii="Courier New" w:hAnsi="Courier New" w:hint="default"/>
      </w:rPr>
    </w:lvl>
    <w:lvl w:ilvl="5" w:tplc="041B0005" w:tentative="1">
      <w:start w:val="1"/>
      <w:numFmt w:val="bullet"/>
      <w:lvlText w:val=""/>
      <w:lvlJc w:val="left"/>
      <w:pPr>
        <w:tabs>
          <w:tab w:val="num" w:pos="4380"/>
        </w:tabs>
        <w:ind w:left="4380" w:hanging="360"/>
      </w:pPr>
      <w:rPr>
        <w:rFonts w:ascii="Wingdings" w:hAnsi="Wingdings" w:hint="default"/>
      </w:rPr>
    </w:lvl>
    <w:lvl w:ilvl="6" w:tplc="041B0001" w:tentative="1">
      <w:start w:val="1"/>
      <w:numFmt w:val="bullet"/>
      <w:lvlText w:val=""/>
      <w:lvlJc w:val="left"/>
      <w:pPr>
        <w:tabs>
          <w:tab w:val="num" w:pos="5100"/>
        </w:tabs>
        <w:ind w:left="5100" w:hanging="360"/>
      </w:pPr>
      <w:rPr>
        <w:rFonts w:ascii="Symbol" w:hAnsi="Symbol" w:hint="default"/>
      </w:rPr>
    </w:lvl>
    <w:lvl w:ilvl="7" w:tplc="041B0003" w:tentative="1">
      <w:start w:val="1"/>
      <w:numFmt w:val="bullet"/>
      <w:lvlText w:val="o"/>
      <w:lvlJc w:val="left"/>
      <w:pPr>
        <w:tabs>
          <w:tab w:val="num" w:pos="5820"/>
        </w:tabs>
        <w:ind w:left="5820" w:hanging="360"/>
      </w:pPr>
      <w:rPr>
        <w:rFonts w:ascii="Courier New" w:hAnsi="Courier New" w:hint="default"/>
      </w:rPr>
    </w:lvl>
    <w:lvl w:ilvl="8" w:tplc="041B0005" w:tentative="1">
      <w:start w:val="1"/>
      <w:numFmt w:val="bullet"/>
      <w:lvlText w:val=""/>
      <w:lvlJc w:val="left"/>
      <w:pPr>
        <w:tabs>
          <w:tab w:val="num" w:pos="6540"/>
        </w:tabs>
        <w:ind w:left="6540" w:hanging="360"/>
      </w:pPr>
      <w:rPr>
        <w:rFonts w:ascii="Wingdings" w:hAnsi="Wingdings" w:hint="default"/>
      </w:rPr>
    </w:lvl>
  </w:abstractNum>
  <w:abstractNum w:abstractNumId="44" w15:restartNumberingAfterBreak="0">
    <w:nsid w:val="7B7D43ED"/>
    <w:multiLevelType w:val="hybridMultilevel"/>
    <w:tmpl w:val="51F2086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5" w15:restartNumberingAfterBreak="0">
    <w:nsid w:val="7B832455"/>
    <w:multiLevelType w:val="hybridMultilevel"/>
    <w:tmpl w:val="5E7E781C"/>
    <w:lvl w:ilvl="0" w:tplc="041B0001">
      <w:start w:val="1"/>
      <w:numFmt w:val="bullet"/>
      <w:lvlText w:val=""/>
      <w:lvlJc w:val="left"/>
      <w:pPr>
        <w:ind w:left="927" w:hanging="360"/>
      </w:pPr>
      <w:rPr>
        <w:rFonts w:ascii="Symbol" w:hAnsi="Symbo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46" w15:restartNumberingAfterBreak="0">
    <w:nsid w:val="7B9F5ABF"/>
    <w:multiLevelType w:val="multilevel"/>
    <w:tmpl w:val="2CD0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AA0B6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num>
  <w:num w:numId="2">
    <w:abstractNumId w:val="43"/>
  </w:num>
  <w:num w:numId="3">
    <w:abstractNumId w:val="12"/>
  </w:num>
  <w:num w:numId="4">
    <w:abstractNumId w:val="30"/>
  </w:num>
  <w:num w:numId="5">
    <w:abstractNumId w:val="34"/>
  </w:num>
  <w:num w:numId="6">
    <w:abstractNumId w:val="25"/>
  </w:num>
  <w:num w:numId="7">
    <w:abstractNumId w:val="11"/>
  </w:num>
  <w:num w:numId="8">
    <w:abstractNumId w:val="37"/>
  </w:num>
  <w:num w:numId="9">
    <w:abstractNumId w:val="18"/>
  </w:num>
  <w:num w:numId="10">
    <w:abstractNumId w:val="20"/>
  </w:num>
  <w:num w:numId="11">
    <w:abstractNumId w:val="40"/>
  </w:num>
  <w:num w:numId="12">
    <w:abstractNumId w:val="6"/>
  </w:num>
  <w:num w:numId="13">
    <w:abstractNumId w:val="1"/>
  </w:num>
  <w:num w:numId="14">
    <w:abstractNumId w:val="7"/>
  </w:num>
  <w:num w:numId="15">
    <w:abstractNumId w:val="19"/>
  </w:num>
  <w:num w:numId="16">
    <w:abstractNumId w:val="31"/>
  </w:num>
  <w:num w:numId="17">
    <w:abstractNumId w:val="29"/>
  </w:num>
  <w:num w:numId="18">
    <w:abstractNumId w:val="32"/>
  </w:num>
  <w:num w:numId="19">
    <w:abstractNumId w:val="10"/>
  </w:num>
  <w:num w:numId="20">
    <w:abstractNumId w:val="5"/>
  </w:num>
  <w:num w:numId="21">
    <w:abstractNumId w:val="13"/>
  </w:num>
  <w:num w:numId="22">
    <w:abstractNumId w:val="47"/>
  </w:num>
  <w:num w:numId="23">
    <w:abstractNumId w:val="2"/>
  </w:num>
  <w:num w:numId="24">
    <w:abstractNumId w:val="16"/>
  </w:num>
  <w:num w:numId="25">
    <w:abstractNumId w:val="4"/>
  </w:num>
  <w:num w:numId="26">
    <w:abstractNumId w:val="8"/>
  </w:num>
  <w:num w:numId="27">
    <w:abstractNumId w:val="38"/>
  </w:num>
  <w:num w:numId="28">
    <w:abstractNumId w:val="35"/>
  </w:num>
  <w:num w:numId="29">
    <w:abstractNumId w:val="26"/>
  </w:num>
  <w:num w:numId="30">
    <w:abstractNumId w:val="0"/>
  </w:num>
  <w:num w:numId="31">
    <w:abstractNumId w:val="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num>
  <w:num w:numId="36">
    <w:abstractNumId w:val="23"/>
  </w:num>
  <w:num w:numId="37">
    <w:abstractNumId w:val="22"/>
  </w:num>
  <w:num w:numId="38">
    <w:abstractNumId w:val="44"/>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46"/>
  </w:num>
  <w:num w:numId="42">
    <w:abstractNumId w:val="45"/>
  </w:num>
  <w:num w:numId="43">
    <w:abstractNumId w:val="9"/>
  </w:num>
  <w:num w:numId="44">
    <w:abstractNumId w:val="28"/>
  </w:num>
  <w:num w:numId="45">
    <w:abstractNumId w:val="15"/>
  </w:num>
  <w:num w:numId="46">
    <w:abstractNumId w:val="41"/>
  </w:num>
  <w:num w:numId="47">
    <w:abstractNumId w:val="36"/>
  </w:num>
  <w:num w:numId="48">
    <w:abstractNumId w:val="14"/>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7F"/>
    <w:rsid w:val="00006403"/>
    <w:rsid w:val="000067F2"/>
    <w:rsid w:val="00011F4E"/>
    <w:rsid w:val="0001291A"/>
    <w:rsid w:val="00015DD5"/>
    <w:rsid w:val="00017D24"/>
    <w:rsid w:val="00020BFF"/>
    <w:rsid w:val="00021485"/>
    <w:rsid w:val="00021683"/>
    <w:rsid w:val="00023023"/>
    <w:rsid w:val="00025695"/>
    <w:rsid w:val="000368CB"/>
    <w:rsid w:val="00047D22"/>
    <w:rsid w:val="000515CA"/>
    <w:rsid w:val="000610EE"/>
    <w:rsid w:val="0007098A"/>
    <w:rsid w:val="00071B38"/>
    <w:rsid w:val="000744AD"/>
    <w:rsid w:val="00082E3E"/>
    <w:rsid w:val="00085D8F"/>
    <w:rsid w:val="00094F6E"/>
    <w:rsid w:val="000A1DE6"/>
    <w:rsid w:val="000A3846"/>
    <w:rsid w:val="000A4244"/>
    <w:rsid w:val="000A7679"/>
    <w:rsid w:val="000A789C"/>
    <w:rsid w:val="000B367B"/>
    <w:rsid w:val="000C199A"/>
    <w:rsid w:val="000C2732"/>
    <w:rsid w:val="000D3561"/>
    <w:rsid w:val="000D3B78"/>
    <w:rsid w:val="000D6581"/>
    <w:rsid w:val="000E1584"/>
    <w:rsid w:val="000E36F7"/>
    <w:rsid w:val="000E46A7"/>
    <w:rsid w:val="000E5FEC"/>
    <w:rsid w:val="000F44A8"/>
    <w:rsid w:val="000F4B42"/>
    <w:rsid w:val="001104A6"/>
    <w:rsid w:val="00110D0E"/>
    <w:rsid w:val="00112444"/>
    <w:rsid w:val="00121530"/>
    <w:rsid w:val="00123AE8"/>
    <w:rsid w:val="001248A2"/>
    <w:rsid w:val="001266B1"/>
    <w:rsid w:val="001277C2"/>
    <w:rsid w:val="00131432"/>
    <w:rsid w:val="00132482"/>
    <w:rsid w:val="001325E3"/>
    <w:rsid w:val="00134753"/>
    <w:rsid w:val="001454B5"/>
    <w:rsid w:val="00155847"/>
    <w:rsid w:val="00156C83"/>
    <w:rsid w:val="0015709F"/>
    <w:rsid w:val="00165FAB"/>
    <w:rsid w:val="001747CE"/>
    <w:rsid w:val="001771A4"/>
    <w:rsid w:val="00182B24"/>
    <w:rsid w:val="00183732"/>
    <w:rsid w:val="0018419B"/>
    <w:rsid w:val="00184FA2"/>
    <w:rsid w:val="001873FB"/>
    <w:rsid w:val="00191CD8"/>
    <w:rsid w:val="001A0849"/>
    <w:rsid w:val="001A17DD"/>
    <w:rsid w:val="001B0DED"/>
    <w:rsid w:val="001B5D80"/>
    <w:rsid w:val="001B759C"/>
    <w:rsid w:val="001C57AB"/>
    <w:rsid w:val="001C60E1"/>
    <w:rsid w:val="001C67A1"/>
    <w:rsid w:val="001D3D04"/>
    <w:rsid w:val="001D5062"/>
    <w:rsid w:val="001E04F9"/>
    <w:rsid w:val="001E4F32"/>
    <w:rsid w:val="001E5604"/>
    <w:rsid w:val="001F1836"/>
    <w:rsid w:val="001F2063"/>
    <w:rsid w:val="001F6947"/>
    <w:rsid w:val="001F7886"/>
    <w:rsid w:val="00200EF8"/>
    <w:rsid w:val="00202655"/>
    <w:rsid w:val="00203BA3"/>
    <w:rsid w:val="00206571"/>
    <w:rsid w:val="00213703"/>
    <w:rsid w:val="00216DEE"/>
    <w:rsid w:val="00221009"/>
    <w:rsid w:val="00223C51"/>
    <w:rsid w:val="00230E81"/>
    <w:rsid w:val="00231350"/>
    <w:rsid w:val="00234450"/>
    <w:rsid w:val="00240307"/>
    <w:rsid w:val="002459F2"/>
    <w:rsid w:val="0024713E"/>
    <w:rsid w:val="00247B1D"/>
    <w:rsid w:val="00250EF2"/>
    <w:rsid w:val="00251F7A"/>
    <w:rsid w:val="00266D34"/>
    <w:rsid w:val="00285B84"/>
    <w:rsid w:val="0028607E"/>
    <w:rsid w:val="002926CD"/>
    <w:rsid w:val="002935D3"/>
    <w:rsid w:val="00295F27"/>
    <w:rsid w:val="00295F55"/>
    <w:rsid w:val="002A09AD"/>
    <w:rsid w:val="002A6E10"/>
    <w:rsid w:val="002A7FB1"/>
    <w:rsid w:val="002B03E1"/>
    <w:rsid w:val="002B13EA"/>
    <w:rsid w:val="002B20A7"/>
    <w:rsid w:val="002B6A2B"/>
    <w:rsid w:val="002C14BA"/>
    <w:rsid w:val="002C1B05"/>
    <w:rsid w:val="002C3FBB"/>
    <w:rsid w:val="002C455B"/>
    <w:rsid w:val="002C4A2A"/>
    <w:rsid w:val="002C4CD8"/>
    <w:rsid w:val="002C5B76"/>
    <w:rsid w:val="002C6C5D"/>
    <w:rsid w:val="002D6787"/>
    <w:rsid w:val="002D7DA0"/>
    <w:rsid w:val="002E4D47"/>
    <w:rsid w:val="002F0445"/>
    <w:rsid w:val="002F1673"/>
    <w:rsid w:val="002F58B4"/>
    <w:rsid w:val="003025A4"/>
    <w:rsid w:val="0030577A"/>
    <w:rsid w:val="00310493"/>
    <w:rsid w:val="0031367F"/>
    <w:rsid w:val="0031436C"/>
    <w:rsid w:val="003237FB"/>
    <w:rsid w:val="00325E26"/>
    <w:rsid w:val="0033252A"/>
    <w:rsid w:val="00333258"/>
    <w:rsid w:val="00335FE6"/>
    <w:rsid w:val="00336F20"/>
    <w:rsid w:val="00345FEC"/>
    <w:rsid w:val="00346BC4"/>
    <w:rsid w:val="00346C5E"/>
    <w:rsid w:val="00346FB0"/>
    <w:rsid w:val="003479DC"/>
    <w:rsid w:val="0035381A"/>
    <w:rsid w:val="00353E2C"/>
    <w:rsid w:val="003553FA"/>
    <w:rsid w:val="00357852"/>
    <w:rsid w:val="003645BB"/>
    <w:rsid w:val="003662A2"/>
    <w:rsid w:val="003666D4"/>
    <w:rsid w:val="00373A58"/>
    <w:rsid w:val="00377E76"/>
    <w:rsid w:val="003813DF"/>
    <w:rsid w:val="003819EE"/>
    <w:rsid w:val="003850DE"/>
    <w:rsid w:val="0038558F"/>
    <w:rsid w:val="003859B4"/>
    <w:rsid w:val="003A31E7"/>
    <w:rsid w:val="003A3806"/>
    <w:rsid w:val="003A3F75"/>
    <w:rsid w:val="003A5E2D"/>
    <w:rsid w:val="003A5F9F"/>
    <w:rsid w:val="003C59C7"/>
    <w:rsid w:val="003D4BBD"/>
    <w:rsid w:val="003D57EA"/>
    <w:rsid w:val="003D79F1"/>
    <w:rsid w:val="003E5FDE"/>
    <w:rsid w:val="003F2BD6"/>
    <w:rsid w:val="0040428F"/>
    <w:rsid w:val="00404938"/>
    <w:rsid w:val="00410C30"/>
    <w:rsid w:val="004127D3"/>
    <w:rsid w:val="004205D3"/>
    <w:rsid w:val="00421811"/>
    <w:rsid w:val="004234D5"/>
    <w:rsid w:val="0043044E"/>
    <w:rsid w:val="004317D6"/>
    <w:rsid w:val="00432E5C"/>
    <w:rsid w:val="00434EE5"/>
    <w:rsid w:val="0044196F"/>
    <w:rsid w:val="00444402"/>
    <w:rsid w:val="0045067C"/>
    <w:rsid w:val="00452F7C"/>
    <w:rsid w:val="00457A6C"/>
    <w:rsid w:val="00461283"/>
    <w:rsid w:val="004652B1"/>
    <w:rsid w:val="004753D2"/>
    <w:rsid w:val="00483724"/>
    <w:rsid w:val="00485547"/>
    <w:rsid w:val="00487DBD"/>
    <w:rsid w:val="0049018C"/>
    <w:rsid w:val="004911D0"/>
    <w:rsid w:val="004B0C7A"/>
    <w:rsid w:val="004B4374"/>
    <w:rsid w:val="004B44E5"/>
    <w:rsid w:val="004C050C"/>
    <w:rsid w:val="004C0B8D"/>
    <w:rsid w:val="004C1040"/>
    <w:rsid w:val="004C24A1"/>
    <w:rsid w:val="004C5620"/>
    <w:rsid w:val="004C7284"/>
    <w:rsid w:val="004D4440"/>
    <w:rsid w:val="004D628A"/>
    <w:rsid w:val="004E036A"/>
    <w:rsid w:val="004E38AC"/>
    <w:rsid w:val="004F0FAB"/>
    <w:rsid w:val="004F2319"/>
    <w:rsid w:val="004F5A09"/>
    <w:rsid w:val="00506582"/>
    <w:rsid w:val="005070AA"/>
    <w:rsid w:val="0051035D"/>
    <w:rsid w:val="005137F1"/>
    <w:rsid w:val="005166CD"/>
    <w:rsid w:val="005206BD"/>
    <w:rsid w:val="0053028D"/>
    <w:rsid w:val="005309FE"/>
    <w:rsid w:val="00531B0F"/>
    <w:rsid w:val="005321C1"/>
    <w:rsid w:val="00533F37"/>
    <w:rsid w:val="00540477"/>
    <w:rsid w:val="00541466"/>
    <w:rsid w:val="00543737"/>
    <w:rsid w:val="0054424D"/>
    <w:rsid w:val="005464F1"/>
    <w:rsid w:val="00546882"/>
    <w:rsid w:val="00552E95"/>
    <w:rsid w:val="00553866"/>
    <w:rsid w:val="0056032C"/>
    <w:rsid w:val="00563B60"/>
    <w:rsid w:val="00564188"/>
    <w:rsid w:val="00566698"/>
    <w:rsid w:val="00566E3E"/>
    <w:rsid w:val="00566FF0"/>
    <w:rsid w:val="00571EB9"/>
    <w:rsid w:val="00573682"/>
    <w:rsid w:val="00575F0D"/>
    <w:rsid w:val="0057759B"/>
    <w:rsid w:val="00577B8D"/>
    <w:rsid w:val="00587153"/>
    <w:rsid w:val="00590BBD"/>
    <w:rsid w:val="005A2DA4"/>
    <w:rsid w:val="005A54A2"/>
    <w:rsid w:val="005A6E86"/>
    <w:rsid w:val="005B7291"/>
    <w:rsid w:val="005B7AF0"/>
    <w:rsid w:val="005C56DA"/>
    <w:rsid w:val="005D0AFF"/>
    <w:rsid w:val="005D41DA"/>
    <w:rsid w:val="005D6AF6"/>
    <w:rsid w:val="005E26BE"/>
    <w:rsid w:val="005E3788"/>
    <w:rsid w:val="005F2E49"/>
    <w:rsid w:val="005F3AEE"/>
    <w:rsid w:val="005F513A"/>
    <w:rsid w:val="005F6999"/>
    <w:rsid w:val="006104A5"/>
    <w:rsid w:val="00610844"/>
    <w:rsid w:val="00612106"/>
    <w:rsid w:val="00623333"/>
    <w:rsid w:val="00626032"/>
    <w:rsid w:val="006262AB"/>
    <w:rsid w:val="00626A86"/>
    <w:rsid w:val="00644AA1"/>
    <w:rsid w:val="00653B62"/>
    <w:rsid w:val="0065406B"/>
    <w:rsid w:val="0065561C"/>
    <w:rsid w:val="00661BC2"/>
    <w:rsid w:val="00661E73"/>
    <w:rsid w:val="0067082F"/>
    <w:rsid w:val="00673FE9"/>
    <w:rsid w:val="00691595"/>
    <w:rsid w:val="00691953"/>
    <w:rsid w:val="006975C0"/>
    <w:rsid w:val="006A1FC7"/>
    <w:rsid w:val="006B16D4"/>
    <w:rsid w:val="006B59F5"/>
    <w:rsid w:val="006B6834"/>
    <w:rsid w:val="006C4999"/>
    <w:rsid w:val="006C4CBA"/>
    <w:rsid w:val="006C684A"/>
    <w:rsid w:val="006C6BF1"/>
    <w:rsid w:val="006D5B8E"/>
    <w:rsid w:val="006E2DEA"/>
    <w:rsid w:val="006F1F4A"/>
    <w:rsid w:val="00702F3B"/>
    <w:rsid w:val="00703DE7"/>
    <w:rsid w:val="007047E1"/>
    <w:rsid w:val="00717CD2"/>
    <w:rsid w:val="00721D8E"/>
    <w:rsid w:val="007268F4"/>
    <w:rsid w:val="00750867"/>
    <w:rsid w:val="007531C7"/>
    <w:rsid w:val="007555D1"/>
    <w:rsid w:val="00755EFC"/>
    <w:rsid w:val="007572BA"/>
    <w:rsid w:val="00760CCA"/>
    <w:rsid w:val="00761D67"/>
    <w:rsid w:val="007631AA"/>
    <w:rsid w:val="0076560E"/>
    <w:rsid w:val="007657F2"/>
    <w:rsid w:val="007708DD"/>
    <w:rsid w:val="007809F9"/>
    <w:rsid w:val="00781052"/>
    <w:rsid w:val="00786B7A"/>
    <w:rsid w:val="00786BCD"/>
    <w:rsid w:val="007872F8"/>
    <w:rsid w:val="00787A50"/>
    <w:rsid w:val="007A4AD9"/>
    <w:rsid w:val="007A6B01"/>
    <w:rsid w:val="007A7CE9"/>
    <w:rsid w:val="007B5731"/>
    <w:rsid w:val="007B68D3"/>
    <w:rsid w:val="007C340F"/>
    <w:rsid w:val="007C5CFA"/>
    <w:rsid w:val="007C5F88"/>
    <w:rsid w:val="007C67C3"/>
    <w:rsid w:val="007C6BF3"/>
    <w:rsid w:val="007D010D"/>
    <w:rsid w:val="007D030C"/>
    <w:rsid w:val="007D667E"/>
    <w:rsid w:val="007D7013"/>
    <w:rsid w:val="007E01A2"/>
    <w:rsid w:val="007F050E"/>
    <w:rsid w:val="007F4FB7"/>
    <w:rsid w:val="00801275"/>
    <w:rsid w:val="00801BDB"/>
    <w:rsid w:val="00802E3F"/>
    <w:rsid w:val="00804D9E"/>
    <w:rsid w:val="00807535"/>
    <w:rsid w:val="00810B8F"/>
    <w:rsid w:val="008110E7"/>
    <w:rsid w:val="008114FA"/>
    <w:rsid w:val="00816497"/>
    <w:rsid w:val="00816540"/>
    <w:rsid w:val="00834221"/>
    <w:rsid w:val="00837077"/>
    <w:rsid w:val="008403A7"/>
    <w:rsid w:val="00842371"/>
    <w:rsid w:val="008429EF"/>
    <w:rsid w:val="00845691"/>
    <w:rsid w:val="0084782A"/>
    <w:rsid w:val="00850FF6"/>
    <w:rsid w:val="0086578B"/>
    <w:rsid w:val="0086661D"/>
    <w:rsid w:val="00870DD1"/>
    <w:rsid w:val="00872276"/>
    <w:rsid w:val="00877750"/>
    <w:rsid w:val="00880308"/>
    <w:rsid w:val="00880643"/>
    <w:rsid w:val="008815CA"/>
    <w:rsid w:val="00885717"/>
    <w:rsid w:val="00895647"/>
    <w:rsid w:val="008A220A"/>
    <w:rsid w:val="008A4022"/>
    <w:rsid w:val="008A64A4"/>
    <w:rsid w:val="008B2C88"/>
    <w:rsid w:val="008B3A9D"/>
    <w:rsid w:val="008B50A1"/>
    <w:rsid w:val="008B79C3"/>
    <w:rsid w:val="008C0206"/>
    <w:rsid w:val="008C1A51"/>
    <w:rsid w:val="008D2718"/>
    <w:rsid w:val="008D425D"/>
    <w:rsid w:val="008D44F9"/>
    <w:rsid w:val="008D51F9"/>
    <w:rsid w:val="008D63BF"/>
    <w:rsid w:val="008E30FB"/>
    <w:rsid w:val="008E3E6D"/>
    <w:rsid w:val="008E4132"/>
    <w:rsid w:val="008E6627"/>
    <w:rsid w:val="008F6A4A"/>
    <w:rsid w:val="008F762E"/>
    <w:rsid w:val="00903114"/>
    <w:rsid w:val="00904836"/>
    <w:rsid w:val="00905FDF"/>
    <w:rsid w:val="009126F8"/>
    <w:rsid w:val="00912C69"/>
    <w:rsid w:val="00915458"/>
    <w:rsid w:val="00922073"/>
    <w:rsid w:val="009249F7"/>
    <w:rsid w:val="0092580E"/>
    <w:rsid w:val="00926156"/>
    <w:rsid w:val="009269E7"/>
    <w:rsid w:val="009300D9"/>
    <w:rsid w:val="00930F28"/>
    <w:rsid w:val="009329CB"/>
    <w:rsid w:val="0093498B"/>
    <w:rsid w:val="00940034"/>
    <w:rsid w:val="009425C7"/>
    <w:rsid w:val="009430BC"/>
    <w:rsid w:val="009431AC"/>
    <w:rsid w:val="00946517"/>
    <w:rsid w:val="0095047D"/>
    <w:rsid w:val="00950857"/>
    <w:rsid w:val="00951210"/>
    <w:rsid w:val="00951877"/>
    <w:rsid w:val="009603A7"/>
    <w:rsid w:val="00961494"/>
    <w:rsid w:val="00962369"/>
    <w:rsid w:val="00967CDD"/>
    <w:rsid w:val="00971288"/>
    <w:rsid w:val="009713EE"/>
    <w:rsid w:val="00971413"/>
    <w:rsid w:val="009743D4"/>
    <w:rsid w:val="00976753"/>
    <w:rsid w:val="00976D8F"/>
    <w:rsid w:val="00987E7C"/>
    <w:rsid w:val="00990763"/>
    <w:rsid w:val="00991493"/>
    <w:rsid w:val="009940BB"/>
    <w:rsid w:val="009A7430"/>
    <w:rsid w:val="009B773D"/>
    <w:rsid w:val="009C3906"/>
    <w:rsid w:val="009C3A46"/>
    <w:rsid w:val="009C51F4"/>
    <w:rsid w:val="009D0CE3"/>
    <w:rsid w:val="009D0DFA"/>
    <w:rsid w:val="009D277C"/>
    <w:rsid w:val="009D7E3E"/>
    <w:rsid w:val="009E1E53"/>
    <w:rsid w:val="009E30B5"/>
    <w:rsid w:val="009E556E"/>
    <w:rsid w:val="009E59EE"/>
    <w:rsid w:val="009E6ED8"/>
    <w:rsid w:val="009F08C6"/>
    <w:rsid w:val="009F3BAF"/>
    <w:rsid w:val="009F3C67"/>
    <w:rsid w:val="00A02693"/>
    <w:rsid w:val="00A06152"/>
    <w:rsid w:val="00A079FF"/>
    <w:rsid w:val="00A17BB9"/>
    <w:rsid w:val="00A23170"/>
    <w:rsid w:val="00A23723"/>
    <w:rsid w:val="00A25A35"/>
    <w:rsid w:val="00A27F08"/>
    <w:rsid w:val="00A311EF"/>
    <w:rsid w:val="00A35D45"/>
    <w:rsid w:val="00A36492"/>
    <w:rsid w:val="00A41293"/>
    <w:rsid w:val="00A520D0"/>
    <w:rsid w:val="00A533B1"/>
    <w:rsid w:val="00A54495"/>
    <w:rsid w:val="00A57BE6"/>
    <w:rsid w:val="00A6078D"/>
    <w:rsid w:val="00A62029"/>
    <w:rsid w:val="00A662EA"/>
    <w:rsid w:val="00A66E92"/>
    <w:rsid w:val="00A7325E"/>
    <w:rsid w:val="00A74742"/>
    <w:rsid w:val="00A76CA9"/>
    <w:rsid w:val="00A77002"/>
    <w:rsid w:val="00A8172B"/>
    <w:rsid w:val="00A834B3"/>
    <w:rsid w:val="00A86E88"/>
    <w:rsid w:val="00A9139D"/>
    <w:rsid w:val="00AA14F6"/>
    <w:rsid w:val="00AA66AC"/>
    <w:rsid w:val="00AB1C7A"/>
    <w:rsid w:val="00AB69C0"/>
    <w:rsid w:val="00AB785D"/>
    <w:rsid w:val="00AC6570"/>
    <w:rsid w:val="00AC69D1"/>
    <w:rsid w:val="00AD41F8"/>
    <w:rsid w:val="00AD5616"/>
    <w:rsid w:val="00AE2245"/>
    <w:rsid w:val="00AE29C1"/>
    <w:rsid w:val="00AE3F8C"/>
    <w:rsid w:val="00AE40F2"/>
    <w:rsid w:val="00B014A0"/>
    <w:rsid w:val="00B01D5A"/>
    <w:rsid w:val="00B02991"/>
    <w:rsid w:val="00B0352F"/>
    <w:rsid w:val="00B1075E"/>
    <w:rsid w:val="00B156B5"/>
    <w:rsid w:val="00B1698E"/>
    <w:rsid w:val="00B17549"/>
    <w:rsid w:val="00B20C6B"/>
    <w:rsid w:val="00B22F06"/>
    <w:rsid w:val="00B2358A"/>
    <w:rsid w:val="00B2365E"/>
    <w:rsid w:val="00B24396"/>
    <w:rsid w:val="00B24CEA"/>
    <w:rsid w:val="00B27AA8"/>
    <w:rsid w:val="00B300F0"/>
    <w:rsid w:val="00B3096E"/>
    <w:rsid w:val="00B3119B"/>
    <w:rsid w:val="00B31BEB"/>
    <w:rsid w:val="00B374CA"/>
    <w:rsid w:val="00B435AA"/>
    <w:rsid w:val="00B43AEC"/>
    <w:rsid w:val="00B47810"/>
    <w:rsid w:val="00B47D77"/>
    <w:rsid w:val="00B6294A"/>
    <w:rsid w:val="00B6771A"/>
    <w:rsid w:val="00B67AE9"/>
    <w:rsid w:val="00B72914"/>
    <w:rsid w:val="00B74E21"/>
    <w:rsid w:val="00B753FF"/>
    <w:rsid w:val="00B75837"/>
    <w:rsid w:val="00B80DB5"/>
    <w:rsid w:val="00B91AAC"/>
    <w:rsid w:val="00B928A0"/>
    <w:rsid w:val="00B9380D"/>
    <w:rsid w:val="00B9497C"/>
    <w:rsid w:val="00B972BF"/>
    <w:rsid w:val="00BA1FB0"/>
    <w:rsid w:val="00BA404D"/>
    <w:rsid w:val="00BA4791"/>
    <w:rsid w:val="00BA4E3D"/>
    <w:rsid w:val="00BA659F"/>
    <w:rsid w:val="00BB2F1C"/>
    <w:rsid w:val="00BB4DF3"/>
    <w:rsid w:val="00BB5E0E"/>
    <w:rsid w:val="00BC3612"/>
    <w:rsid w:val="00BC37E2"/>
    <w:rsid w:val="00BC4428"/>
    <w:rsid w:val="00BD4BAE"/>
    <w:rsid w:val="00BD697E"/>
    <w:rsid w:val="00BE0BDD"/>
    <w:rsid w:val="00BE3DC8"/>
    <w:rsid w:val="00BE697B"/>
    <w:rsid w:val="00BE7FBC"/>
    <w:rsid w:val="00BF7C0C"/>
    <w:rsid w:val="00C033D6"/>
    <w:rsid w:val="00C05A63"/>
    <w:rsid w:val="00C14BD5"/>
    <w:rsid w:val="00C14DBE"/>
    <w:rsid w:val="00C169C2"/>
    <w:rsid w:val="00C16FF1"/>
    <w:rsid w:val="00C17614"/>
    <w:rsid w:val="00C22CA3"/>
    <w:rsid w:val="00C264B7"/>
    <w:rsid w:val="00C33B8A"/>
    <w:rsid w:val="00C34C8C"/>
    <w:rsid w:val="00C40645"/>
    <w:rsid w:val="00C454C8"/>
    <w:rsid w:val="00C47BD1"/>
    <w:rsid w:val="00C47F64"/>
    <w:rsid w:val="00C5109F"/>
    <w:rsid w:val="00C555EE"/>
    <w:rsid w:val="00C56693"/>
    <w:rsid w:val="00C57D04"/>
    <w:rsid w:val="00C63CC7"/>
    <w:rsid w:val="00C669E4"/>
    <w:rsid w:val="00C733DE"/>
    <w:rsid w:val="00C774F9"/>
    <w:rsid w:val="00C80070"/>
    <w:rsid w:val="00C808F9"/>
    <w:rsid w:val="00C82D89"/>
    <w:rsid w:val="00C8333C"/>
    <w:rsid w:val="00C85EE7"/>
    <w:rsid w:val="00C86043"/>
    <w:rsid w:val="00C86C26"/>
    <w:rsid w:val="00C90CBC"/>
    <w:rsid w:val="00C942F1"/>
    <w:rsid w:val="00CA0389"/>
    <w:rsid w:val="00CC1CE6"/>
    <w:rsid w:val="00CC33A0"/>
    <w:rsid w:val="00CC7EB6"/>
    <w:rsid w:val="00CD1F23"/>
    <w:rsid w:val="00CD3D15"/>
    <w:rsid w:val="00CD791C"/>
    <w:rsid w:val="00CE0BD1"/>
    <w:rsid w:val="00CE78D7"/>
    <w:rsid w:val="00CF1CC9"/>
    <w:rsid w:val="00CF273F"/>
    <w:rsid w:val="00D03240"/>
    <w:rsid w:val="00D1254A"/>
    <w:rsid w:val="00D12F9C"/>
    <w:rsid w:val="00D141F3"/>
    <w:rsid w:val="00D150A7"/>
    <w:rsid w:val="00D22086"/>
    <w:rsid w:val="00D24D19"/>
    <w:rsid w:val="00D25780"/>
    <w:rsid w:val="00D25BD5"/>
    <w:rsid w:val="00D27921"/>
    <w:rsid w:val="00D300F9"/>
    <w:rsid w:val="00D3147C"/>
    <w:rsid w:val="00D3212C"/>
    <w:rsid w:val="00D33105"/>
    <w:rsid w:val="00D347F6"/>
    <w:rsid w:val="00D379C9"/>
    <w:rsid w:val="00D37B4D"/>
    <w:rsid w:val="00D43E6F"/>
    <w:rsid w:val="00D45E1D"/>
    <w:rsid w:val="00D54CCA"/>
    <w:rsid w:val="00D55ADE"/>
    <w:rsid w:val="00D572E9"/>
    <w:rsid w:val="00D62373"/>
    <w:rsid w:val="00D64959"/>
    <w:rsid w:val="00D65F94"/>
    <w:rsid w:val="00D7201E"/>
    <w:rsid w:val="00D720DE"/>
    <w:rsid w:val="00D72B9F"/>
    <w:rsid w:val="00D76494"/>
    <w:rsid w:val="00D82DB3"/>
    <w:rsid w:val="00D85B58"/>
    <w:rsid w:val="00D86D2F"/>
    <w:rsid w:val="00D9520A"/>
    <w:rsid w:val="00D965C2"/>
    <w:rsid w:val="00D96733"/>
    <w:rsid w:val="00DA7E46"/>
    <w:rsid w:val="00DB2A4B"/>
    <w:rsid w:val="00DB3F8E"/>
    <w:rsid w:val="00DB4297"/>
    <w:rsid w:val="00DB46EC"/>
    <w:rsid w:val="00DB4E5E"/>
    <w:rsid w:val="00DB4F77"/>
    <w:rsid w:val="00DB638B"/>
    <w:rsid w:val="00DB689B"/>
    <w:rsid w:val="00DC1D5F"/>
    <w:rsid w:val="00DC2048"/>
    <w:rsid w:val="00DC27AC"/>
    <w:rsid w:val="00DD19A7"/>
    <w:rsid w:val="00DD4F05"/>
    <w:rsid w:val="00DE242F"/>
    <w:rsid w:val="00DE2E35"/>
    <w:rsid w:val="00DF4D8A"/>
    <w:rsid w:val="00E23869"/>
    <w:rsid w:val="00E23CA5"/>
    <w:rsid w:val="00E3147F"/>
    <w:rsid w:val="00E4023B"/>
    <w:rsid w:val="00E5181D"/>
    <w:rsid w:val="00E538FC"/>
    <w:rsid w:val="00E573EA"/>
    <w:rsid w:val="00E64C33"/>
    <w:rsid w:val="00E65215"/>
    <w:rsid w:val="00E71E5A"/>
    <w:rsid w:val="00E75474"/>
    <w:rsid w:val="00E76A2D"/>
    <w:rsid w:val="00E8199C"/>
    <w:rsid w:val="00E84F4D"/>
    <w:rsid w:val="00E9099C"/>
    <w:rsid w:val="00E90DE9"/>
    <w:rsid w:val="00E9747E"/>
    <w:rsid w:val="00EA1FCD"/>
    <w:rsid w:val="00EA572D"/>
    <w:rsid w:val="00EB0B6B"/>
    <w:rsid w:val="00EB4122"/>
    <w:rsid w:val="00EC0483"/>
    <w:rsid w:val="00EC5204"/>
    <w:rsid w:val="00EC6666"/>
    <w:rsid w:val="00ED1E66"/>
    <w:rsid w:val="00ED28B2"/>
    <w:rsid w:val="00ED5688"/>
    <w:rsid w:val="00EE20EF"/>
    <w:rsid w:val="00EE2D6E"/>
    <w:rsid w:val="00EE3449"/>
    <w:rsid w:val="00EE4F01"/>
    <w:rsid w:val="00EE5DA1"/>
    <w:rsid w:val="00EF064B"/>
    <w:rsid w:val="00EF1246"/>
    <w:rsid w:val="00EF48E2"/>
    <w:rsid w:val="00EF753C"/>
    <w:rsid w:val="00F01E5E"/>
    <w:rsid w:val="00F0613C"/>
    <w:rsid w:val="00F07F9D"/>
    <w:rsid w:val="00F102B5"/>
    <w:rsid w:val="00F132AF"/>
    <w:rsid w:val="00F16B06"/>
    <w:rsid w:val="00F17BEC"/>
    <w:rsid w:val="00F23707"/>
    <w:rsid w:val="00F23B89"/>
    <w:rsid w:val="00F2543C"/>
    <w:rsid w:val="00F30B68"/>
    <w:rsid w:val="00F321C0"/>
    <w:rsid w:val="00F326B5"/>
    <w:rsid w:val="00F34457"/>
    <w:rsid w:val="00F34A57"/>
    <w:rsid w:val="00F42005"/>
    <w:rsid w:val="00F4568F"/>
    <w:rsid w:val="00F46B18"/>
    <w:rsid w:val="00F5625C"/>
    <w:rsid w:val="00F579F0"/>
    <w:rsid w:val="00F57DCE"/>
    <w:rsid w:val="00F61E52"/>
    <w:rsid w:val="00F62562"/>
    <w:rsid w:val="00F64378"/>
    <w:rsid w:val="00F647AC"/>
    <w:rsid w:val="00F665A7"/>
    <w:rsid w:val="00F70B58"/>
    <w:rsid w:val="00F71986"/>
    <w:rsid w:val="00F71E08"/>
    <w:rsid w:val="00F720AC"/>
    <w:rsid w:val="00F76BAB"/>
    <w:rsid w:val="00F81D7C"/>
    <w:rsid w:val="00F83F83"/>
    <w:rsid w:val="00F852A5"/>
    <w:rsid w:val="00F865B3"/>
    <w:rsid w:val="00F92181"/>
    <w:rsid w:val="00F93CA3"/>
    <w:rsid w:val="00F94A27"/>
    <w:rsid w:val="00F95C85"/>
    <w:rsid w:val="00F9705C"/>
    <w:rsid w:val="00FA001E"/>
    <w:rsid w:val="00FA1A42"/>
    <w:rsid w:val="00FA5C00"/>
    <w:rsid w:val="00FA638C"/>
    <w:rsid w:val="00FA673D"/>
    <w:rsid w:val="00FC26DD"/>
    <w:rsid w:val="00FD1BBF"/>
    <w:rsid w:val="00FE3075"/>
    <w:rsid w:val="00FE7922"/>
    <w:rsid w:val="00FF66F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7A38D84"/>
  <w15:chartTrackingRefBased/>
  <w15:docId w15:val="{8F44A300-5574-47A3-893F-37911174F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Pr>
      <w:sz w:val="24"/>
      <w:szCs w:val="24"/>
      <w:lang w:val="cs-CZ" w:eastAsia="cs-CZ"/>
    </w:rPr>
  </w:style>
  <w:style w:type="paragraph" w:styleId="Nadpis1">
    <w:name w:val="heading 1"/>
    <w:basedOn w:val="Normlny"/>
    <w:next w:val="Normlny"/>
    <w:qFormat/>
    <w:pPr>
      <w:keepNext/>
      <w:outlineLvl w:val="0"/>
    </w:pPr>
    <w:rPr>
      <w:rFonts w:eastAsia="Arial Unicode MS"/>
      <w:b/>
      <w:sz w:val="48"/>
      <w:szCs w:val="20"/>
      <w:u w:val="single"/>
      <w:lang w:val="sk-SK"/>
    </w:rPr>
  </w:style>
  <w:style w:type="paragraph" w:styleId="Nadpis2">
    <w:name w:val="heading 2"/>
    <w:basedOn w:val="Normlny"/>
    <w:next w:val="Normlny"/>
    <w:qFormat/>
    <w:pPr>
      <w:keepNext/>
      <w:outlineLvl w:val="1"/>
    </w:pPr>
    <w:rPr>
      <w:rFonts w:eastAsia="Arial Unicode MS"/>
      <w:szCs w:val="20"/>
      <w:u w:val="single"/>
      <w:lang w:val="sk-SK"/>
    </w:rPr>
  </w:style>
  <w:style w:type="paragraph" w:styleId="Nadpis3">
    <w:name w:val="heading 3"/>
    <w:basedOn w:val="Normlny"/>
    <w:next w:val="Normlny"/>
    <w:qFormat/>
    <w:pPr>
      <w:keepNext/>
      <w:ind w:left="284"/>
      <w:outlineLvl w:val="2"/>
    </w:pPr>
    <w:rPr>
      <w:rFonts w:eastAsia="Arial Unicode MS"/>
      <w:sz w:val="28"/>
      <w:szCs w:val="20"/>
      <w:lang w:val="sk-SK"/>
    </w:rPr>
  </w:style>
  <w:style w:type="paragraph" w:styleId="Nadpis4">
    <w:name w:val="heading 4"/>
    <w:basedOn w:val="Normlny"/>
    <w:next w:val="Normlny"/>
    <w:qFormat/>
    <w:pPr>
      <w:keepNext/>
      <w:outlineLvl w:val="3"/>
    </w:pPr>
    <w:rPr>
      <w:sz w:val="28"/>
      <w:lang w:val="sk-SK" w:eastAsia="sk-SK"/>
    </w:rPr>
  </w:style>
  <w:style w:type="paragraph" w:styleId="Nadpis5">
    <w:name w:val="heading 5"/>
    <w:basedOn w:val="Normlny"/>
    <w:next w:val="Normlny"/>
    <w:qFormat/>
    <w:pPr>
      <w:keepNext/>
      <w:ind w:left="708" w:firstLine="708"/>
      <w:outlineLvl w:val="4"/>
    </w:pPr>
    <w:rPr>
      <w:rFonts w:eastAsia="Arial Unicode MS"/>
      <w:bCs/>
      <w:sz w:val="28"/>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byajntext">
    <w:name w:val="Plain Text"/>
    <w:basedOn w:val="Normlny"/>
    <w:link w:val="ObyajntextChar"/>
    <w:rPr>
      <w:rFonts w:ascii="Courier New" w:hAnsi="Courier New"/>
      <w:sz w:val="20"/>
      <w:szCs w:val="20"/>
      <w:lang w:val="sk-SK"/>
    </w:rPr>
  </w:style>
  <w:style w:type="paragraph" w:styleId="Zkladntext">
    <w:name w:val="Body Text"/>
    <w:basedOn w:val="Normlny"/>
    <w:link w:val="ZkladntextChar"/>
    <w:pPr>
      <w:jc w:val="both"/>
    </w:pPr>
    <w:rPr>
      <w:bCs/>
      <w:lang w:val="sk-SK"/>
    </w:rPr>
  </w:style>
  <w:style w:type="paragraph" w:styleId="Zarkazkladnhotextu2">
    <w:name w:val="Body Text Indent 2"/>
    <w:basedOn w:val="Normlny"/>
    <w:pPr>
      <w:spacing w:after="120" w:line="480" w:lineRule="auto"/>
      <w:ind w:left="283"/>
    </w:pPr>
    <w:rPr>
      <w:lang w:val="sk-SK"/>
    </w:rPr>
  </w:style>
  <w:style w:type="paragraph" w:styleId="Zkladntext2">
    <w:name w:val="Body Text 2"/>
    <w:basedOn w:val="Normlny"/>
    <w:link w:val="Zkladntext2Char"/>
    <w:rsid w:val="00AB69C0"/>
    <w:pPr>
      <w:spacing w:after="120" w:line="480" w:lineRule="auto"/>
    </w:pPr>
  </w:style>
  <w:style w:type="character" w:customStyle="1" w:styleId="Zkladntext2Char">
    <w:name w:val="Základný text 2 Char"/>
    <w:basedOn w:val="Predvolenpsmoodseku"/>
    <w:link w:val="Zkladntext2"/>
    <w:rsid w:val="00AB69C0"/>
    <w:rPr>
      <w:sz w:val="24"/>
      <w:szCs w:val="24"/>
      <w:lang w:val="cs-CZ" w:eastAsia="cs-CZ"/>
    </w:rPr>
  </w:style>
  <w:style w:type="paragraph" w:customStyle="1" w:styleId="Text">
    <w:name w:val="Text"/>
    <w:basedOn w:val="Normlny"/>
    <w:uiPriority w:val="99"/>
    <w:rsid w:val="005137F1"/>
    <w:pPr>
      <w:autoSpaceDE w:val="0"/>
      <w:autoSpaceDN w:val="0"/>
      <w:adjustRightInd w:val="0"/>
      <w:ind w:firstLine="567"/>
      <w:jc w:val="both"/>
    </w:pPr>
    <w:rPr>
      <w:sz w:val="22"/>
      <w:szCs w:val="22"/>
      <w:lang w:val="sk-SK" w:eastAsia="sk-SK"/>
    </w:rPr>
  </w:style>
  <w:style w:type="paragraph" w:styleId="Hlavika">
    <w:name w:val="header"/>
    <w:basedOn w:val="Normlny"/>
    <w:link w:val="HlavikaChar"/>
    <w:uiPriority w:val="99"/>
    <w:rsid w:val="00295F27"/>
    <w:pPr>
      <w:tabs>
        <w:tab w:val="center" w:pos="4536"/>
        <w:tab w:val="right" w:pos="9072"/>
      </w:tabs>
    </w:pPr>
  </w:style>
  <w:style w:type="character" w:customStyle="1" w:styleId="HlavikaChar">
    <w:name w:val="Hlavička Char"/>
    <w:basedOn w:val="Predvolenpsmoodseku"/>
    <w:link w:val="Hlavika"/>
    <w:uiPriority w:val="99"/>
    <w:rsid w:val="00295F27"/>
    <w:rPr>
      <w:sz w:val="24"/>
      <w:szCs w:val="24"/>
      <w:lang w:val="cs-CZ" w:eastAsia="cs-CZ"/>
    </w:rPr>
  </w:style>
  <w:style w:type="paragraph" w:styleId="Pta">
    <w:name w:val="footer"/>
    <w:basedOn w:val="Normlny"/>
    <w:link w:val="PtaChar"/>
    <w:uiPriority w:val="99"/>
    <w:rsid w:val="00295F27"/>
    <w:pPr>
      <w:tabs>
        <w:tab w:val="center" w:pos="4536"/>
        <w:tab w:val="right" w:pos="9072"/>
      </w:tabs>
    </w:pPr>
  </w:style>
  <w:style w:type="character" w:customStyle="1" w:styleId="PtaChar">
    <w:name w:val="Päta Char"/>
    <w:basedOn w:val="Predvolenpsmoodseku"/>
    <w:link w:val="Pta"/>
    <w:uiPriority w:val="99"/>
    <w:rsid w:val="00295F27"/>
    <w:rPr>
      <w:sz w:val="24"/>
      <w:szCs w:val="24"/>
      <w:lang w:val="cs-CZ" w:eastAsia="cs-CZ"/>
    </w:rPr>
  </w:style>
  <w:style w:type="paragraph" w:styleId="Textbubliny">
    <w:name w:val="Balloon Text"/>
    <w:basedOn w:val="Normlny"/>
    <w:link w:val="TextbublinyChar"/>
    <w:rsid w:val="00B014A0"/>
    <w:rPr>
      <w:rFonts w:ascii="Tahoma" w:hAnsi="Tahoma" w:cs="Tahoma"/>
      <w:sz w:val="16"/>
      <w:szCs w:val="16"/>
    </w:rPr>
  </w:style>
  <w:style w:type="character" w:customStyle="1" w:styleId="TextbublinyChar">
    <w:name w:val="Text bubliny Char"/>
    <w:basedOn w:val="Predvolenpsmoodseku"/>
    <w:link w:val="Textbubliny"/>
    <w:rsid w:val="00B014A0"/>
    <w:rPr>
      <w:rFonts w:ascii="Tahoma" w:hAnsi="Tahoma" w:cs="Tahoma"/>
      <w:sz w:val="16"/>
      <w:szCs w:val="16"/>
      <w:lang w:val="cs-CZ" w:eastAsia="cs-CZ"/>
    </w:rPr>
  </w:style>
  <w:style w:type="table" w:styleId="Mriekatabuky">
    <w:name w:val="Table Grid"/>
    <w:basedOn w:val="Normlnatabuka"/>
    <w:rsid w:val="00C833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riadkovania">
    <w:name w:val="No Spacing"/>
    <w:qFormat/>
    <w:rsid w:val="00F23707"/>
    <w:pPr>
      <w:suppressAutoHyphens/>
      <w:ind w:firstLine="567"/>
      <w:jc w:val="both"/>
    </w:pPr>
    <w:rPr>
      <w:rFonts w:cs="Calibri"/>
      <w:sz w:val="24"/>
      <w:szCs w:val="24"/>
      <w:lang w:eastAsia="ar-SA"/>
    </w:rPr>
  </w:style>
  <w:style w:type="paragraph" w:styleId="Normlnywebov">
    <w:name w:val="Normal (Web)"/>
    <w:basedOn w:val="Normlny"/>
    <w:uiPriority w:val="99"/>
    <w:unhideWhenUsed/>
    <w:rsid w:val="00AA66AC"/>
    <w:pPr>
      <w:spacing w:before="100" w:beforeAutospacing="1" w:after="100" w:afterAutospacing="1"/>
    </w:pPr>
    <w:rPr>
      <w:lang w:val="sk-SK" w:eastAsia="sk-SK"/>
    </w:rPr>
  </w:style>
  <w:style w:type="character" w:customStyle="1" w:styleId="apple-converted-space">
    <w:name w:val="apple-converted-space"/>
    <w:basedOn w:val="Predvolenpsmoodseku"/>
    <w:rsid w:val="00962369"/>
  </w:style>
  <w:style w:type="paragraph" w:customStyle="1" w:styleId="Zkladntextodsazen2">
    <w:name w:val="Základní text odsazený 2"/>
    <w:basedOn w:val="Normlny"/>
    <w:rsid w:val="00C14BD5"/>
    <w:pPr>
      <w:widowControl w:val="0"/>
      <w:suppressAutoHyphens/>
      <w:ind w:firstLine="720"/>
      <w:jc w:val="both"/>
    </w:pPr>
    <w:rPr>
      <w:rFonts w:ascii="Thorndale" w:eastAsia="HG Mincho Light J" w:hAnsi="Thorndale"/>
      <w:color w:val="000000"/>
      <w:szCs w:val="20"/>
      <w:lang w:val="sk-SK" w:eastAsia="ar-SA"/>
    </w:rPr>
  </w:style>
  <w:style w:type="character" w:customStyle="1" w:styleId="ObyajntextChar">
    <w:name w:val="Obyčajný text Char"/>
    <w:basedOn w:val="Predvolenpsmoodseku"/>
    <w:link w:val="Obyajntext"/>
    <w:rsid w:val="00377E76"/>
    <w:rPr>
      <w:rFonts w:ascii="Courier New" w:hAnsi="Courier New"/>
      <w:lang w:eastAsia="cs-CZ"/>
    </w:rPr>
  </w:style>
  <w:style w:type="paragraph" w:styleId="Zoznamsodrkami">
    <w:name w:val="List Bullet"/>
    <w:basedOn w:val="Normlny"/>
    <w:rsid w:val="00CC33A0"/>
    <w:pPr>
      <w:numPr>
        <w:numId w:val="30"/>
      </w:numPr>
      <w:contextualSpacing/>
    </w:pPr>
  </w:style>
  <w:style w:type="paragraph" w:styleId="Odsekzoznamu">
    <w:name w:val="List Paragraph"/>
    <w:basedOn w:val="Normlny"/>
    <w:qFormat/>
    <w:rsid w:val="00485547"/>
    <w:pPr>
      <w:ind w:left="720"/>
    </w:pPr>
    <w:rPr>
      <w:rFonts w:ascii="Calibri" w:eastAsia="Calibri" w:hAnsi="Calibri" w:cs="Calibri"/>
      <w:sz w:val="22"/>
      <w:szCs w:val="22"/>
      <w:lang w:val="sk-SK" w:eastAsia="sk-SK"/>
    </w:rPr>
  </w:style>
  <w:style w:type="paragraph" w:customStyle="1" w:styleId="Default">
    <w:name w:val="Default"/>
    <w:rsid w:val="00DB4F77"/>
    <w:pPr>
      <w:autoSpaceDE w:val="0"/>
      <w:autoSpaceDN w:val="0"/>
      <w:adjustRightInd w:val="0"/>
    </w:pPr>
    <w:rPr>
      <w:color w:val="000000"/>
      <w:sz w:val="24"/>
      <w:szCs w:val="24"/>
    </w:rPr>
  </w:style>
  <w:style w:type="paragraph" w:customStyle="1" w:styleId="Normlny1">
    <w:name w:val="Normálny1"/>
    <w:basedOn w:val="Default"/>
    <w:next w:val="Default"/>
    <w:rsid w:val="00DB4F77"/>
    <w:rPr>
      <w:color w:val="auto"/>
    </w:rPr>
  </w:style>
  <w:style w:type="paragraph" w:styleId="Zkladntext3">
    <w:name w:val="Body Text 3"/>
    <w:basedOn w:val="Normlny"/>
    <w:link w:val="Zkladntext3Char"/>
    <w:rsid w:val="008B79C3"/>
    <w:pPr>
      <w:spacing w:after="120"/>
    </w:pPr>
    <w:rPr>
      <w:sz w:val="16"/>
      <w:szCs w:val="16"/>
    </w:rPr>
  </w:style>
  <w:style w:type="character" w:customStyle="1" w:styleId="Zkladntext3Char">
    <w:name w:val="Základný text 3 Char"/>
    <w:basedOn w:val="Predvolenpsmoodseku"/>
    <w:link w:val="Zkladntext3"/>
    <w:rsid w:val="008B79C3"/>
    <w:rPr>
      <w:sz w:val="16"/>
      <w:szCs w:val="16"/>
      <w:lang w:val="cs-CZ" w:eastAsia="cs-CZ"/>
    </w:rPr>
  </w:style>
  <w:style w:type="character" w:customStyle="1" w:styleId="ZkladntextChar">
    <w:name w:val="Základný text Char"/>
    <w:basedOn w:val="Predvolenpsmoodseku"/>
    <w:link w:val="Zkladntext"/>
    <w:rsid w:val="00B753FF"/>
    <w:rPr>
      <w:bCs/>
      <w:sz w:val="24"/>
      <w:szCs w:val="24"/>
      <w:lang w:eastAsia="cs-CZ"/>
    </w:rPr>
  </w:style>
  <w:style w:type="character" w:customStyle="1" w:styleId="Siln">
    <w:name w:val="Silný"/>
    <w:basedOn w:val="Predvolenpsmoodseku"/>
    <w:uiPriority w:val="22"/>
    <w:qFormat/>
    <w:rsid w:val="000230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81475">
      <w:bodyDiv w:val="1"/>
      <w:marLeft w:val="0"/>
      <w:marRight w:val="0"/>
      <w:marTop w:val="0"/>
      <w:marBottom w:val="0"/>
      <w:divBdr>
        <w:top w:val="none" w:sz="0" w:space="0" w:color="auto"/>
        <w:left w:val="none" w:sz="0" w:space="0" w:color="auto"/>
        <w:bottom w:val="none" w:sz="0" w:space="0" w:color="auto"/>
        <w:right w:val="none" w:sz="0" w:space="0" w:color="auto"/>
      </w:divBdr>
      <w:divsChild>
        <w:div w:id="1546484521">
          <w:marLeft w:val="0"/>
          <w:marRight w:val="0"/>
          <w:marTop w:val="0"/>
          <w:marBottom w:val="0"/>
          <w:divBdr>
            <w:top w:val="none" w:sz="0" w:space="0" w:color="auto"/>
            <w:left w:val="none" w:sz="0" w:space="0" w:color="auto"/>
            <w:bottom w:val="none" w:sz="0" w:space="0" w:color="auto"/>
            <w:right w:val="none" w:sz="0" w:space="0" w:color="auto"/>
          </w:divBdr>
          <w:divsChild>
            <w:div w:id="865560138">
              <w:marLeft w:val="0"/>
              <w:marRight w:val="0"/>
              <w:marTop w:val="0"/>
              <w:marBottom w:val="0"/>
              <w:divBdr>
                <w:top w:val="none" w:sz="0" w:space="0" w:color="auto"/>
                <w:left w:val="none" w:sz="0" w:space="0" w:color="auto"/>
                <w:bottom w:val="none" w:sz="0" w:space="0" w:color="auto"/>
                <w:right w:val="none" w:sz="0" w:space="0" w:color="auto"/>
              </w:divBdr>
              <w:divsChild>
                <w:div w:id="1583949301">
                  <w:marLeft w:val="0"/>
                  <w:marRight w:val="0"/>
                  <w:marTop w:val="0"/>
                  <w:marBottom w:val="0"/>
                  <w:divBdr>
                    <w:top w:val="none" w:sz="0" w:space="0" w:color="auto"/>
                    <w:left w:val="none" w:sz="0" w:space="0" w:color="auto"/>
                    <w:bottom w:val="none" w:sz="0" w:space="0" w:color="auto"/>
                    <w:right w:val="none" w:sz="0" w:space="0" w:color="auto"/>
                  </w:divBdr>
                  <w:divsChild>
                    <w:div w:id="952901546">
                      <w:marLeft w:val="1"/>
                      <w:marRight w:val="1"/>
                      <w:marTop w:val="0"/>
                      <w:marBottom w:val="0"/>
                      <w:divBdr>
                        <w:top w:val="none" w:sz="0" w:space="0" w:color="auto"/>
                        <w:left w:val="none" w:sz="0" w:space="0" w:color="auto"/>
                        <w:bottom w:val="none" w:sz="0" w:space="0" w:color="auto"/>
                        <w:right w:val="none" w:sz="0" w:space="0" w:color="auto"/>
                      </w:divBdr>
                      <w:divsChild>
                        <w:div w:id="13664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670120">
      <w:bodyDiv w:val="1"/>
      <w:marLeft w:val="0"/>
      <w:marRight w:val="0"/>
      <w:marTop w:val="0"/>
      <w:marBottom w:val="0"/>
      <w:divBdr>
        <w:top w:val="none" w:sz="0" w:space="0" w:color="auto"/>
        <w:left w:val="none" w:sz="0" w:space="0" w:color="auto"/>
        <w:bottom w:val="none" w:sz="0" w:space="0" w:color="auto"/>
        <w:right w:val="none" w:sz="0" w:space="0" w:color="auto"/>
      </w:divBdr>
    </w:div>
    <w:div w:id="50271432">
      <w:bodyDiv w:val="1"/>
      <w:marLeft w:val="0"/>
      <w:marRight w:val="0"/>
      <w:marTop w:val="0"/>
      <w:marBottom w:val="0"/>
      <w:divBdr>
        <w:top w:val="none" w:sz="0" w:space="0" w:color="auto"/>
        <w:left w:val="none" w:sz="0" w:space="0" w:color="auto"/>
        <w:bottom w:val="none" w:sz="0" w:space="0" w:color="auto"/>
        <w:right w:val="none" w:sz="0" w:space="0" w:color="auto"/>
      </w:divBdr>
      <w:divsChild>
        <w:div w:id="1680542144">
          <w:marLeft w:val="0"/>
          <w:marRight w:val="0"/>
          <w:marTop w:val="0"/>
          <w:marBottom w:val="0"/>
          <w:divBdr>
            <w:top w:val="none" w:sz="0" w:space="0" w:color="auto"/>
            <w:left w:val="none" w:sz="0" w:space="0" w:color="auto"/>
            <w:bottom w:val="none" w:sz="0" w:space="0" w:color="auto"/>
            <w:right w:val="none" w:sz="0" w:space="0" w:color="auto"/>
          </w:divBdr>
          <w:divsChild>
            <w:div w:id="1598900198">
              <w:marLeft w:val="0"/>
              <w:marRight w:val="0"/>
              <w:marTop w:val="0"/>
              <w:marBottom w:val="0"/>
              <w:divBdr>
                <w:top w:val="none" w:sz="0" w:space="0" w:color="auto"/>
                <w:left w:val="none" w:sz="0" w:space="0" w:color="auto"/>
                <w:bottom w:val="none" w:sz="0" w:space="0" w:color="auto"/>
                <w:right w:val="none" w:sz="0" w:space="0" w:color="auto"/>
              </w:divBdr>
              <w:divsChild>
                <w:div w:id="862132945">
                  <w:marLeft w:val="0"/>
                  <w:marRight w:val="0"/>
                  <w:marTop w:val="0"/>
                  <w:marBottom w:val="0"/>
                  <w:divBdr>
                    <w:top w:val="none" w:sz="0" w:space="0" w:color="auto"/>
                    <w:left w:val="none" w:sz="0" w:space="0" w:color="auto"/>
                    <w:bottom w:val="none" w:sz="0" w:space="0" w:color="auto"/>
                    <w:right w:val="none" w:sz="0" w:space="0" w:color="auto"/>
                  </w:divBdr>
                  <w:divsChild>
                    <w:div w:id="2143573500">
                      <w:marLeft w:val="1"/>
                      <w:marRight w:val="1"/>
                      <w:marTop w:val="0"/>
                      <w:marBottom w:val="0"/>
                      <w:divBdr>
                        <w:top w:val="none" w:sz="0" w:space="0" w:color="auto"/>
                        <w:left w:val="none" w:sz="0" w:space="0" w:color="auto"/>
                        <w:bottom w:val="none" w:sz="0" w:space="0" w:color="auto"/>
                        <w:right w:val="none" w:sz="0" w:space="0" w:color="auto"/>
                      </w:divBdr>
                      <w:divsChild>
                        <w:div w:id="111995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21945">
      <w:bodyDiv w:val="1"/>
      <w:marLeft w:val="0"/>
      <w:marRight w:val="0"/>
      <w:marTop w:val="0"/>
      <w:marBottom w:val="0"/>
      <w:divBdr>
        <w:top w:val="none" w:sz="0" w:space="0" w:color="auto"/>
        <w:left w:val="none" w:sz="0" w:space="0" w:color="auto"/>
        <w:bottom w:val="none" w:sz="0" w:space="0" w:color="auto"/>
        <w:right w:val="none" w:sz="0" w:space="0" w:color="auto"/>
      </w:divBdr>
    </w:div>
    <w:div w:id="100420098">
      <w:bodyDiv w:val="1"/>
      <w:marLeft w:val="0"/>
      <w:marRight w:val="0"/>
      <w:marTop w:val="0"/>
      <w:marBottom w:val="0"/>
      <w:divBdr>
        <w:top w:val="none" w:sz="0" w:space="0" w:color="auto"/>
        <w:left w:val="none" w:sz="0" w:space="0" w:color="auto"/>
        <w:bottom w:val="none" w:sz="0" w:space="0" w:color="auto"/>
        <w:right w:val="none" w:sz="0" w:space="0" w:color="auto"/>
      </w:divBdr>
      <w:divsChild>
        <w:div w:id="2079281361">
          <w:marLeft w:val="0"/>
          <w:marRight w:val="0"/>
          <w:marTop w:val="0"/>
          <w:marBottom w:val="0"/>
          <w:divBdr>
            <w:top w:val="none" w:sz="0" w:space="0" w:color="auto"/>
            <w:left w:val="none" w:sz="0" w:space="0" w:color="auto"/>
            <w:bottom w:val="none" w:sz="0" w:space="0" w:color="auto"/>
            <w:right w:val="none" w:sz="0" w:space="0" w:color="auto"/>
          </w:divBdr>
          <w:divsChild>
            <w:div w:id="768507416">
              <w:marLeft w:val="0"/>
              <w:marRight w:val="0"/>
              <w:marTop w:val="0"/>
              <w:marBottom w:val="0"/>
              <w:divBdr>
                <w:top w:val="none" w:sz="0" w:space="0" w:color="auto"/>
                <w:left w:val="none" w:sz="0" w:space="0" w:color="auto"/>
                <w:bottom w:val="none" w:sz="0" w:space="0" w:color="auto"/>
                <w:right w:val="none" w:sz="0" w:space="0" w:color="auto"/>
              </w:divBdr>
              <w:divsChild>
                <w:div w:id="2055810920">
                  <w:marLeft w:val="0"/>
                  <w:marRight w:val="0"/>
                  <w:marTop w:val="0"/>
                  <w:marBottom w:val="0"/>
                  <w:divBdr>
                    <w:top w:val="none" w:sz="0" w:space="0" w:color="auto"/>
                    <w:left w:val="none" w:sz="0" w:space="0" w:color="auto"/>
                    <w:bottom w:val="none" w:sz="0" w:space="0" w:color="auto"/>
                    <w:right w:val="none" w:sz="0" w:space="0" w:color="auto"/>
                  </w:divBdr>
                  <w:divsChild>
                    <w:div w:id="2053340686">
                      <w:marLeft w:val="1"/>
                      <w:marRight w:val="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42146">
      <w:bodyDiv w:val="1"/>
      <w:marLeft w:val="0"/>
      <w:marRight w:val="0"/>
      <w:marTop w:val="0"/>
      <w:marBottom w:val="0"/>
      <w:divBdr>
        <w:top w:val="none" w:sz="0" w:space="0" w:color="auto"/>
        <w:left w:val="none" w:sz="0" w:space="0" w:color="auto"/>
        <w:bottom w:val="none" w:sz="0" w:space="0" w:color="auto"/>
        <w:right w:val="none" w:sz="0" w:space="0" w:color="auto"/>
      </w:divBdr>
    </w:div>
    <w:div w:id="405498811">
      <w:bodyDiv w:val="1"/>
      <w:marLeft w:val="0"/>
      <w:marRight w:val="0"/>
      <w:marTop w:val="0"/>
      <w:marBottom w:val="0"/>
      <w:divBdr>
        <w:top w:val="none" w:sz="0" w:space="0" w:color="auto"/>
        <w:left w:val="none" w:sz="0" w:space="0" w:color="auto"/>
        <w:bottom w:val="none" w:sz="0" w:space="0" w:color="auto"/>
        <w:right w:val="none" w:sz="0" w:space="0" w:color="auto"/>
      </w:divBdr>
    </w:div>
    <w:div w:id="500238734">
      <w:bodyDiv w:val="1"/>
      <w:marLeft w:val="0"/>
      <w:marRight w:val="0"/>
      <w:marTop w:val="0"/>
      <w:marBottom w:val="0"/>
      <w:divBdr>
        <w:top w:val="none" w:sz="0" w:space="0" w:color="auto"/>
        <w:left w:val="none" w:sz="0" w:space="0" w:color="auto"/>
        <w:bottom w:val="none" w:sz="0" w:space="0" w:color="auto"/>
        <w:right w:val="none" w:sz="0" w:space="0" w:color="auto"/>
      </w:divBdr>
    </w:div>
    <w:div w:id="541556322">
      <w:bodyDiv w:val="1"/>
      <w:marLeft w:val="0"/>
      <w:marRight w:val="0"/>
      <w:marTop w:val="0"/>
      <w:marBottom w:val="0"/>
      <w:divBdr>
        <w:top w:val="none" w:sz="0" w:space="0" w:color="auto"/>
        <w:left w:val="none" w:sz="0" w:space="0" w:color="auto"/>
        <w:bottom w:val="none" w:sz="0" w:space="0" w:color="auto"/>
        <w:right w:val="none" w:sz="0" w:space="0" w:color="auto"/>
      </w:divBdr>
    </w:div>
    <w:div w:id="661466856">
      <w:bodyDiv w:val="1"/>
      <w:marLeft w:val="0"/>
      <w:marRight w:val="0"/>
      <w:marTop w:val="0"/>
      <w:marBottom w:val="0"/>
      <w:divBdr>
        <w:top w:val="none" w:sz="0" w:space="0" w:color="auto"/>
        <w:left w:val="none" w:sz="0" w:space="0" w:color="auto"/>
        <w:bottom w:val="none" w:sz="0" w:space="0" w:color="auto"/>
        <w:right w:val="none" w:sz="0" w:space="0" w:color="auto"/>
      </w:divBdr>
    </w:div>
    <w:div w:id="678195689">
      <w:bodyDiv w:val="1"/>
      <w:marLeft w:val="0"/>
      <w:marRight w:val="0"/>
      <w:marTop w:val="0"/>
      <w:marBottom w:val="0"/>
      <w:divBdr>
        <w:top w:val="none" w:sz="0" w:space="0" w:color="auto"/>
        <w:left w:val="none" w:sz="0" w:space="0" w:color="auto"/>
        <w:bottom w:val="none" w:sz="0" w:space="0" w:color="auto"/>
        <w:right w:val="none" w:sz="0" w:space="0" w:color="auto"/>
      </w:divBdr>
      <w:divsChild>
        <w:div w:id="400373591">
          <w:marLeft w:val="0"/>
          <w:marRight w:val="0"/>
          <w:marTop w:val="0"/>
          <w:marBottom w:val="0"/>
          <w:divBdr>
            <w:top w:val="none" w:sz="0" w:space="0" w:color="auto"/>
            <w:left w:val="none" w:sz="0" w:space="0" w:color="auto"/>
            <w:bottom w:val="none" w:sz="0" w:space="0" w:color="auto"/>
            <w:right w:val="none" w:sz="0" w:space="0" w:color="auto"/>
          </w:divBdr>
          <w:divsChild>
            <w:div w:id="1660496879">
              <w:marLeft w:val="0"/>
              <w:marRight w:val="0"/>
              <w:marTop w:val="0"/>
              <w:marBottom w:val="0"/>
              <w:divBdr>
                <w:top w:val="none" w:sz="0" w:space="0" w:color="auto"/>
                <w:left w:val="none" w:sz="0" w:space="0" w:color="auto"/>
                <w:bottom w:val="none" w:sz="0" w:space="0" w:color="auto"/>
                <w:right w:val="none" w:sz="0" w:space="0" w:color="auto"/>
              </w:divBdr>
              <w:divsChild>
                <w:div w:id="741567398">
                  <w:marLeft w:val="0"/>
                  <w:marRight w:val="0"/>
                  <w:marTop w:val="0"/>
                  <w:marBottom w:val="0"/>
                  <w:divBdr>
                    <w:top w:val="none" w:sz="0" w:space="0" w:color="auto"/>
                    <w:left w:val="none" w:sz="0" w:space="0" w:color="auto"/>
                    <w:bottom w:val="none" w:sz="0" w:space="0" w:color="auto"/>
                    <w:right w:val="none" w:sz="0" w:space="0" w:color="auto"/>
                  </w:divBdr>
                  <w:divsChild>
                    <w:div w:id="294065308">
                      <w:marLeft w:val="1"/>
                      <w:marRight w:val="1"/>
                      <w:marTop w:val="0"/>
                      <w:marBottom w:val="0"/>
                      <w:divBdr>
                        <w:top w:val="none" w:sz="0" w:space="0" w:color="auto"/>
                        <w:left w:val="none" w:sz="0" w:space="0" w:color="auto"/>
                        <w:bottom w:val="none" w:sz="0" w:space="0" w:color="auto"/>
                        <w:right w:val="none" w:sz="0" w:space="0" w:color="auto"/>
                      </w:divBdr>
                      <w:divsChild>
                        <w:div w:id="119284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280928">
      <w:bodyDiv w:val="1"/>
      <w:marLeft w:val="0"/>
      <w:marRight w:val="0"/>
      <w:marTop w:val="0"/>
      <w:marBottom w:val="0"/>
      <w:divBdr>
        <w:top w:val="none" w:sz="0" w:space="0" w:color="auto"/>
        <w:left w:val="none" w:sz="0" w:space="0" w:color="auto"/>
        <w:bottom w:val="none" w:sz="0" w:space="0" w:color="auto"/>
        <w:right w:val="none" w:sz="0" w:space="0" w:color="auto"/>
      </w:divBdr>
    </w:div>
    <w:div w:id="888802142">
      <w:bodyDiv w:val="1"/>
      <w:marLeft w:val="0"/>
      <w:marRight w:val="0"/>
      <w:marTop w:val="0"/>
      <w:marBottom w:val="0"/>
      <w:divBdr>
        <w:top w:val="none" w:sz="0" w:space="0" w:color="auto"/>
        <w:left w:val="none" w:sz="0" w:space="0" w:color="auto"/>
        <w:bottom w:val="none" w:sz="0" w:space="0" w:color="auto"/>
        <w:right w:val="none" w:sz="0" w:space="0" w:color="auto"/>
      </w:divBdr>
    </w:div>
    <w:div w:id="983697859">
      <w:bodyDiv w:val="1"/>
      <w:marLeft w:val="0"/>
      <w:marRight w:val="0"/>
      <w:marTop w:val="0"/>
      <w:marBottom w:val="0"/>
      <w:divBdr>
        <w:top w:val="none" w:sz="0" w:space="0" w:color="auto"/>
        <w:left w:val="none" w:sz="0" w:space="0" w:color="auto"/>
        <w:bottom w:val="none" w:sz="0" w:space="0" w:color="auto"/>
        <w:right w:val="none" w:sz="0" w:space="0" w:color="auto"/>
      </w:divBdr>
      <w:divsChild>
        <w:div w:id="1343313037">
          <w:marLeft w:val="0"/>
          <w:marRight w:val="0"/>
          <w:marTop w:val="0"/>
          <w:marBottom w:val="0"/>
          <w:divBdr>
            <w:top w:val="none" w:sz="0" w:space="0" w:color="auto"/>
            <w:left w:val="none" w:sz="0" w:space="0" w:color="auto"/>
            <w:bottom w:val="none" w:sz="0" w:space="0" w:color="auto"/>
            <w:right w:val="none" w:sz="0" w:space="0" w:color="auto"/>
          </w:divBdr>
          <w:divsChild>
            <w:div w:id="277487160">
              <w:marLeft w:val="0"/>
              <w:marRight w:val="0"/>
              <w:marTop w:val="0"/>
              <w:marBottom w:val="0"/>
              <w:divBdr>
                <w:top w:val="none" w:sz="0" w:space="0" w:color="auto"/>
                <w:left w:val="none" w:sz="0" w:space="0" w:color="auto"/>
                <w:bottom w:val="none" w:sz="0" w:space="0" w:color="auto"/>
                <w:right w:val="none" w:sz="0" w:space="0" w:color="auto"/>
              </w:divBdr>
              <w:divsChild>
                <w:div w:id="632054614">
                  <w:marLeft w:val="0"/>
                  <w:marRight w:val="0"/>
                  <w:marTop w:val="0"/>
                  <w:marBottom w:val="0"/>
                  <w:divBdr>
                    <w:top w:val="none" w:sz="0" w:space="0" w:color="auto"/>
                    <w:left w:val="none" w:sz="0" w:space="0" w:color="auto"/>
                    <w:bottom w:val="none" w:sz="0" w:space="0" w:color="auto"/>
                    <w:right w:val="none" w:sz="0" w:space="0" w:color="auto"/>
                  </w:divBdr>
                  <w:divsChild>
                    <w:div w:id="1600605741">
                      <w:marLeft w:val="1"/>
                      <w:marRight w:val="1"/>
                      <w:marTop w:val="0"/>
                      <w:marBottom w:val="0"/>
                      <w:divBdr>
                        <w:top w:val="none" w:sz="0" w:space="0" w:color="auto"/>
                        <w:left w:val="none" w:sz="0" w:space="0" w:color="auto"/>
                        <w:bottom w:val="none" w:sz="0" w:space="0" w:color="auto"/>
                        <w:right w:val="none" w:sz="0" w:space="0" w:color="auto"/>
                      </w:divBdr>
                      <w:divsChild>
                        <w:div w:id="181937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545636">
      <w:bodyDiv w:val="1"/>
      <w:marLeft w:val="0"/>
      <w:marRight w:val="0"/>
      <w:marTop w:val="0"/>
      <w:marBottom w:val="0"/>
      <w:divBdr>
        <w:top w:val="none" w:sz="0" w:space="0" w:color="auto"/>
        <w:left w:val="none" w:sz="0" w:space="0" w:color="auto"/>
        <w:bottom w:val="none" w:sz="0" w:space="0" w:color="auto"/>
        <w:right w:val="none" w:sz="0" w:space="0" w:color="auto"/>
      </w:divBdr>
    </w:div>
    <w:div w:id="1064446846">
      <w:bodyDiv w:val="1"/>
      <w:marLeft w:val="0"/>
      <w:marRight w:val="0"/>
      <w:marTop w:val="0"/>
      <w:marBottom w:val="0"/>
      <w:divBdr>
        <w:top w:val="none" w:sz="0" w:space="0" w:color="auto"/>
        <w:left w:val="none" w:sz="0" w:space="0" w:color="auto"/>
        <w:bottom w:val="none" w:sz="0" w:space="0" w:color="auto"/>
        <w:right w:val="none" w:sz="0" w:space="0" w:color="auto"/>
      </w:divBdr>
    </w:div>
    <w:div w:id="1261066458">
      <w:bodyDiv w:val="1"/>
      <w:marLeft w:val="0"/>
      <w:marRight w:val="0"/>
      <w:marTop w:val="0"/>
      <w:marBottom w:val="0"/>
      <w:divBdr>
        <w:top w:val="none" w:sz="0" w:space="0" w:color="auto"/>
        <w:left w:val="none" w:sz="0" w:space="0" w:color="auto"/>
        <w:bottom w:val="none" w:sz="0" w:space="0" w:color="auto"/>
        <w:right w:val="none" w:sz="0" w:space="0" w:color="auto"/>
      </w:divBdr>
    </w:div>
    <w:div w:id="1302735947">
      <w:bodyDiv w:val="1"/>
      <w:marLeft w:val="0"/>
      <w:marRight w:val="0"/>
      <w:marTop w:val="0"/>
      <w:marBottom w:val="0"/>
      <w:divBdr>
        <w:top w:val="none" w:sz="0" w:space="0" w:color="auto"/>
        <w:left w:val="none" w:sz="0" w:space="0" w:color="auto"/>
        <w:bottom w:val="none" w:sz="0" w:space="0" w:color="auto"/>
        <w:right w:val="none" w:sz="0" w:space="0" w:color="auto"/>
      </w:divBdr>
      <w:divsChild>
        <w:div w:id="1239821891">
          <w:marLeft w:val="0"/>
          <w:marRight w:val="0"/>
          <w:marTop w:val="0"/>
          <w:marBottom w:val="0"/>
          <w:divBdr>
            <w:top w:val="none" w:sz="0" w:space="0" w:color="auto"/>
            <w:left w:val="none" w:sz="0" w:space="0" w:color="auto"/>
            <w:bottom w:val="none" w:sz="0" w:space="0" w:color="auto"/>
            <w:right w:val="none" w:sz="0" w:space="0" w:color="auto"/>
          </w:divBdr>
          <w:divsChild>
            <w:div w:id="674770369">
              <w:marLeft w:val="0"/>
              <w:marRight w:val="0"/>
              <w:marTop w:val="0"/>
              <w:marBottom w:val="0"/>
              <w:divBdr>
                <w:top w:val="none" w:sz="0" w:space="0" w:color="auto"/>
                <w:left w:val="none" w:sz="0" w:space="0" w:color="auto"/>
                <w:bottom w:val="none" w:sz="0" w:space="0" w:color="auto"/>
                <w:right w:val="none" w:sz="0" w:space="0" w:color="auto"/>
              </w:divBdr>
              <w:divsChild>
                <w:div w:id="59135730">
                  <w:marLeft w:val="0"/>
                  <w:marRight w:val="0"/>
                  <w:marTop w:val="0"/>
                  <w:marBottom w:val="0"/>
                  <w:divBdr>
                    <w:top w:val="none" w:sz="0" w:space="0" w:color="auto"/>
                    <w:left w:val="none" w:sz="0" w:space="0" w:color="auto"/>
                    <w:bottom w:val="none" w:sz="0" w:space="0" w:color="auto"/>
                    <w:right w:val="none" w:sz="0" w:space="0" w:color="auto"/>
                  </w:divBdr>
                  <w:divsChild>
                    <w:div w:id="1764719004">
                      <w:marLeft w:val="1"/>
                      <w:marRight w:val="1"/>
                      <w:marTop w:val="0"/>
                      <w:marBottom w:val="0"/>
                      <w:divBdr>
                        <w:top w:val="none" w:sz="0" w:space="0" w:color="auto"/>
                        <w:left w:val="none" w:sz="0" w:space="0" w:color="auto"/>
                        <w:bottom w:val="none" w:sz="0" w:space="0" w:color="auto"/>
                        <w:right w:val="none" w:sz="0" w:space="0" w:color="auto"/>
                      </w:divBdr>
                      <w:divsChild>
                        <w:div w:id="43806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135576">
      <w:bodyDiv w:val="1"/>
      <w:marLeft w:val="0"/>
      <w:marRight w:val="0"/>
      <w:marTop w:val="0"/>
      <w:marBottom w:val="0"/>
      <w:divBdr>
        <w:top w:val="none" w:sz="0" w:space="0" w:color="auto"/>
        <w:left w:val="none" w:sz="0" w:space="0" w:color="auto"/>
        <w:bottom w:val="none" w:sz="0" w:space="0" w:color="auto"/>
        <w:right w:val="none" w:sz="0" w:space="0" w:color="auto"/>
      </w:divBdr>
    </w:div>
    <w:div w:id="1512602104">
      <w:bodyDiv w:val="1"/>
      <w:marLeft w:val="0"/>
      <w:marRight w:val="0"/>
      <w:marTop w:val="0"/>
      <w:marBottom w:val="0"/>
      <w:divBdr>
        <w:top w:val="none" w:sz="0" w:space="0" w:color="auto"/>
        <w:left w:val="none" w:sz="0" w:space="0" w:color="auto"/>
        <w:bottom w:val="none" w:sz="0" w:space="0" w:color="auto"/>
        <w:right w:val="none" w:sz="0" w:space="0" w:color="auto"/>
      </w:divBdr>
      <w:divsChild>
        <w:div w:id="2057199865">
          <w:marLeft w:val="0"/>
          <w:marRight w:val="0"/>
          <w:marTop w:val="0"/>
          <w:marBottom w:val="0"/>
          <w:divBdr>
            <w:top w:val="none" w:sz="0" w:space="0" w:color="auto"/>
            <w:left w:val="none" w:sz="0" w:space="0" w:color="auto"/>
            <w:bottom w:val="none" w:sz="0" w:space="0" w:color="auto"/>
            <w:right w:val="none" w:sz="0" w:space="0" w:color="auto"/>
          </w:divBdr>
          <w:divsChild>
            <w:div w:id="198007314">
              <w:marLeft w:val="0"/>
              <w:marRight w:val="0"/>
              <w:marTop w:val="0"/>
              <w:marBottom w:val="0"/>
              <w:divBdr>
                <w:top w:val="none" w:sz="0" w:space="0" w:color="auto"/>
                <w:left w:val="none" w:sz="0" w:space="0" w:color="auto"/>
                <w:bottom w:val="none" w:sz="0" w:space="0" w:color="auto"/>
                <w:right w:val="none" w:sz="0" w:space="0" w:color="auto"/>
              </w:divBdr>
              <w:divsChild>
                <w:div w:id="1915429057">
                  <w:marLeft w:val="0"/>
                  <w:marRight w:val="0"/>
                  <w:marTop w:val="0"/>
                  <w:marBottom w:val="0"/>
                  <w:divBdr>
                    <w:top w:val="none" w:sz="0" w:space="0" w:color="auto"/>
                    <w:left w:val="none" w:sz="0" w:space="0" w:color="auto"/>
                    <w:bottom w:val="none" w:sz="0" w:space="0" w:color="auto"/>
                    <w:right w:val="none" w:sz="0" w:space="0" w:color="auto"/>
                  </w:divBdr>
                  <w:divsChild>
                    <w:div w:id="722290012">
                      <w:marLeft w:val="1"/>
                      <w:marRight w:val="1"/>
                      <w:marTop w:val="0"/>
                      <w:marBottom w:val="0"/>
                      <w:divBdr>
                        <w:top w:val="none" w:sz="0" w:space="0" w:color="auto"/>
                        <w:left w:val="none" w:sz="0" w:space="0" w:color="auto"/>
                        <w:bottom w:val="none" w:sz="0" w:space="0" w:color="auto"/>
                        <w:right w:val="none" w:sz="0" w:space="0" w:color="auto"/>
                      </w:divBdr>
                      <w:divsChild>
                        <w:div w:id="60407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2491721">
      <w:bodyDiv w:val="1"/>
      <w:marLeft w:val="0"/>
      <w:marRight w:val="0"/>
      <w:marTop w:val="0"/>
      <w:marBottom w:val="0"/>
      <w:divBdr>
        <w:top w:val="none" w:sz="0" w:space="0" w:color="auto"/>
        <w:left w:val="none" w:sz="0" w:space="0" w:color="auto"/>
        <w:bottom w:val="none" w:sz="0" w:space="0" w:color="auto"/>
        <w:right w:val="none" w:sz="0" w:space="0" w:color="auto"/>
      </w:divBdr>
    </w:div>
    <w:div w:id="1753500739">
      <w:bodyDiv w:val="1"/>
      <w:marLeft w:val="0"/>
      <w:marRight w:val="0"/>
      <w:marTop w:val="0"/>
      <w:marBottom w:val="0"/>
      <w:divBdr>
        <w:top w:val="none" w:sz="0" w:space="0" w:color="auto"/>
        <w:left w:val="none" w:sz="0" w:space="0" w:color="auto"/>
        <w:bottom w:val="none" w:sz="0" w:space="0" w:color="auto"/>
        <w:right w:val="none" w:sz="0" w:space="0" w:color="auto"/>
      </w:divBdr>
    </w:div>
    <w:div w:id="1938246400">
      <w:bodyDiv w:val="1"/>
      <w:marLeft w:val="0"/>
      <w:marRight w:val="0"/>
      <w:marTop w:val="0"/>
      <w:marBottom w:val="0"/>
      <w:divBdr>
        <w:top w:val="none" w:sz="0" w:space="0" w:color="auto"/>
        <w:left w:val="none" w:sz="0" w:space="0" w:color="auto"/>
        <w:bottom w:val="none" w:sz="0" w:space="0" w:color="auto"/>
        <w:right w:val="none" w:sz="0" w:space="0" w:color="auto"/>
      </w:divBdr>
    </w:div>
    <w:div w:id="2044862483">
      <w:bodyDiv w:val="1"/>
      <w:marLeft w:val="0"/>
      <w:marRight w:val="0"/>
      <w:marTop w:val="0"/>
      <w:marBottom w:val="0"/>
      <w:divBdr>
        <w:top w:val="none" w:sz="0" w:space="0" w:color="auto"/>
        <w:left w:val="none" w:sz="0" w:space="0" w:color="auto"/>
        <w:bottom w:val="none" w:sz="0" w:space="0" w:color="auto"/>
        <w:right w:val="none" w:sz="0" w:space="0" w:color="auto"/>
      </w:divBdr>
      <w:divsChild>
        <w:div w:id="1848792226">
          <w:marLeft w:val="0"/>
          <w:marRight w:val="0"/>
          <w:marTop w:val="0"/>
          <w:marBottom w:val="0"/>
          <w:divBdr>
            <w:top w:val="none" w:sz="0" w:space="0" w:color="auto"/>
            <w:left w:val="none" w:sz="0" w:space="0" w:color="auto"/>
            <w:bottom w:val="none" w:sz="0" w:space="0" w:color="auto"/>
            <w:right w:val="none" w:sz="0" w:space="0" w:color="auto"/>
          </w:divBdr>
          <w:divsChild>
            <w:div w:id="1758206494">
              <w:marLeft w:val="0"/>
              <w:marRight w:val="0"/>
              <w:marTop w:val="0"/>
              <w:marBottom w:val="0"/>
              <w:divBdr>
                <w:top w:val="none" w:sz="0" w:space="0" w:color="auto"/>
                <w:left w:val="none" w:sz="0" w:space="0" w:color="auto"/>
                <w:bottom w:val="none" w:sz="0" w:space="0" w:color="auto"/>
                <w:right w:val="none" w:sz="0" w:space="0" w:color="auto"/>
              </w:divBdr>
              <w:divsChild>
                <w:div w:id="543256737">
                  <w:marLeft w:val="0"/>
                  <w:marRight w:val="0"/>
                  <w:marTop w:val="0"/>
                  <w:marBottom w:val="0"/>
                  <w:divBdr>
                    <w:top w:val="none" w:sz="0" w:space="0" w:color="auto"/>
                    <w:left w:val="none" w:sz="0" w:space="0" w:color="auto"/>
                    <w:bottom w:val="none" w:sz="0" w:space="0" w:color="auto"/>
                    <w:right w:val="none" w:sz="0" w:space="0" w:color="auto"/>
                  </w:divBdr>
                  <w:divsChild>
                    <w:div w:id="273557537">
                      <w:marLeft w:val="1"/>
                      <w:marRight w:val="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74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1</Pages>
  <Words>3486</Words>
  <Characters>19874</Characters>
  <Application>Microsoft Office Word</Application>
  <DocSecurity>0</DocSecurity>
  <Lines>165</Lines>
  <Paragraphs>46</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Keramoprojekt, a.s.</Company>
  <LinksUpToDate>false</LinksUpToDate>
  <CharactersWithSpaces>23314</CharactersWithSpaces>
  <SharedDoc>false</SharedDoc>
  <HLinks>
    <vt:vector size="6" baseType="variant">
      <vt:variant>
        <vt:i4>1441810</vt:i4>
      </vt:variant>
      <vt:variant>
        <vt:i4>0</vt:i4>
      </vt:variant>
      <vt:variant>
        <vt:i4>0</vt:i4>
      </vt:variant>
      <vt:variant>
        <vt:i4>5</vt:i4>
      </vt:variant>
      <vt:variant>
        <vt:lpwstr>http://www.zbierka.sk/zz/predpisy/default.aspx?PredpisID=209863&amp;FileName=zz2010-00356-0209863&amp;Rocnik=2010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Lukáš Skalík</dc:creator>
  <cp:keywords/>
  <cp:lastModifiedBy>Lukáš Skalík</cp:lastModifiedBy>
  <cp:revision>42</cp:revision>
  <cp:lastPrinted>2020-06-10T22:48:00Z</cp:lastPrinted>
  <dcterms:created xsi:type="dcterms:W3CDTF">2019-11-29T14:50:00Z</dcterms:created>
  <dcterms:modified xsi:type="dcterms:W3CDTF">2020-06-10T22:48:00Z</dcterms:modified>
</cp:coreProperties>
</file>